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BE4E5" w14:textId="541E271E" w:rsidR="00440307" w:rsidRPr="00E03BEB" w:rsidRDefault="00440307" w:rsidP="000A6B1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Замовник: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 xml:space="preserve">Управління з питань надзвичайних ситуацій та взаємодії з правоохоронними органами </w:t>
      </w:r>
      <w:proofErr w:type="spellStart"/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>Южноукраїнської</w:t>
      </w:r>
      <w:proofErr w:type="spellEnd"/>
      <w:r w:rsidR="002D6102" w:rsidRPr="00E03BEB">
        <w:rPr>
          <w:rFonts w:ascii="Times New Roman" w:hAnsi="Times New Roman"/>
          <w:bCs/>
          <w:color w:val="000000" w:themeColor="text1"/>
          <w:kern w:val="3"/>
          <w:sz w:val="24"/>
          <w:szCs w:val="24"/>
          <w:lang w:val="uk-UA"/>
        </w:rPr>
        <w:t xml:space="preserve"> міської ради</w:t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  <w:r w:rsidRPr="00E03B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ab/>
      </w:r>
    </w:p>
    <w:p w14:paraId="3298E5B5" w14:textId="2A60A2B5" w:rsidR="00440307" w:rsidRPr="00E03BEB" w:rsidRDefault="00440307" w:rsidP="000A6B1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Код ЄДРПОУ</w:t>
      </w:r>
      <w:r w:rsidR="00A8172D"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  <w:r w:rsidR="002D6102"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24548027</w:t>
      </w:r>
    </w:p>
    <w:p w14:paraId="2823F93A" w14:textId="77777777" w:rsidR="002D6102" w:rsidRPr="00E03BEB" w:rsidRDefault="00440307" w:rsidP="000A6B1B">
      <w:pPr>
        <w:tabs>
          <w:tab w:val="left" w:pos="284"/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Адреса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55000, Миколаївська область,  м. Южноукраїнськ, вулиця Дружби Народів, 23 </w:t>
      </w:r>
      <w:proofErr w:type="spellStart"/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кімн</w:t>
      </w:r>
      <w:proofErr w:type="spellEnd"/>
      <w:r w:rsidR="002D6102" w:rsidRPr="00E03BE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94.</w:t>
      </w:r>
    </w:p>
    <w:p w14:paraId="682B196F" w14:textId="7F39ACDC" w:rsidR="002D6102" w:rsidRPr="00357D40" w:rsidRDefault="00440307" w:rsidP="000A6B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Категорія:</w:t>
      </w: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D6102"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Юридична </w:t>
      </w:r>
      <w:r w:rsidR="002D6102" w:rsidRPr="00357D4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особа, яка забезпечує потреби держави або територіальної громади (юридична особа є розпорядником бюджетних коштів).</w:t>
      </w:r>
    </w:p>
    <w:p w14:paraId="19F50772" w14:textId="77777777" w:rsidR="008B2A55" w:rsidRPr="00F852C9" w:rsidRDefault="006C64BD" w:rsidP="008B2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357D4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Ідентифікатор </w:t>
      </w:r>
      <w:r w:rsidRPr="007D2037">
        <w:rPr>
          <w:rFonts w:ascii="Times New Roman" w:hAnsi="Times New Roman" w:cs="Times New Roman"/>
          <w:b/>
          <w:sz w:val="24"/>
          <w:szCs w:val="24"/>
          <w:lang w:val="uk-UA"/>
        </w:rPr>
        <w:t>закупівлі</w:t>
      </w:r>
      <w:r w:rsidRPr="008B2A5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B2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172D" w:rsidRPr="008B2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7425" w:rsidRPr="008B2A55">
        <w:rPr>
          <w:rFonts w:ascii="Times New Roman" w:hAnsi="Times New Roman" w:cs="Times New Roman"/>
          <w:sz w:val="24"/>
          <w:szCs w:val="24"/>
        </w:rPr>
        <w:t> </w:t>
      </w:r>
      <w:r w:rsidR="008B2A55" w:rsidRPr="008B2A55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</w:rPr>
        <w:t>UA</w:t>
      </w:r>
      <w:r w:rsidR="008B2A55" w:rsidRPr="008B2A55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  <w:lang w:val="uk-UA"/>
        </w:rPr>
        <w:t>-2024-10-07-007901-</w:t>
      </w:r>
      <w:r w:rsidR="008B2A55" w:rsidRPr="008B2A55">
        <w:rPr>
          <w:rStyle w:val="h-select-all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="008B2A55" w:rsidRPr="008B2A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627C6182" w14:textId="682B6BDD" w:rsidR="002129C9" w:rsidRPr="00E03BEB" w:rsidRDefault="002129C9" w:rsidP="008B2A5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ОБҐРУНТУВАННЯ</w:t>
      </w:r>
    </w:p>
    <w:p w14:paraId="58B59908" w14:textId="77777777" w:rsidR="007E7193" w:rsidRPr="00E03BEB" w:rsidRDefault="002129C9" w:rsidP="007E7193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технічних та якісних характеристик закупівлі, розміру бюджетного призначення, очікуваної вартості предмета закупівлі</w:t>
      </w:r>
      <w:r w:rsidR="007E7193" w:rsidRPr="00E03BEB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</w:p>
    <w:p w14:paraId="49BCBBD2" w14:textId="2922A073" w:rsidR="002129C9" w:rsidRPr="00E03BEB" w:rsidRDefault="007E7193" w:rsidP="007E71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</w:t>
      </w:r>
      <w:r w:rsidR="00C52D96" w:rsidRPr="00E03BE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 підставі постанови Кабінету Міністрів України від 11.10.2016 № 710 «Про ефективне використання державних коштів» (зі змінами))</w:t>
      </w:r>
    </w:p>
    <w:p w14:paraId="687E410D" w14:textId="77777777" w:rsidR="00561BE3" w:rsidRPr="00E03BEB" w:rsidRDefault="00561BE3" w:rsidP="007E719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tbl>
      <w:tblPr>
        <w:tblW w:w="15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826"/>
        <w:gridCol w:w="2409"/>
        <w:gridCol w:w="1834"/>
        <w:gridCol w:w="3837"/>
        <w:gridCol w:w="3657"/>
        <w:gridCol w:w="15"/>
      </w:tblGrid>
      <w:tr w:rsidR="00E03BEB" w:rsidRPr="00E03BEB" w14:paraId="774603C1" w14:textId="77777777" w:rsidTr="001D08C2">
        <w:trPr>
          <w:trHeight w:val="26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80CA" w14:textId="77777777" w:rsidR="00A93DEF" w:rsidRPr="00E03BEB" w:rsidRDefault="00A93DEF" w:rsidP="000F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3A2E4" w14:textId="77777777" w:rsidR="00A93DEF" w:rsidRPr="00E03BEB" w:rsidRDefault="00440307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a3"/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CF90B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rvts0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Очікувана вартість та/або розмір бюджетного призначення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EA46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2F1A39A6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1C227451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70D512B0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393AE888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  <w:p w14:paraId="23F76B92" w14:textId="77777777" w:rsidR="000F4FA3" w:rsidRPr="00E03BEB" w:rsidRDefault="000F4FA3" w:rsidP="00542D0C">
            <w:pPr>
              <w:spacing w:after="0" w:line="216" w:lineRule="auto"/>
              <w:ind w:left="-109"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  <w:lang w:val="uk-UA"/>
              </w:rPr>
            </w:pPr>
          </w:p>
          <w:p w14:paraId="65E6826C" w14:textId="7A9782F9" w:rsidR="00A93DEF" w:rsidRPr="00E03BEB" w:rsidRDefault="00B16A36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Вид</w:t>
            </w:r>
            <w:r w:rsidR="00A93DEF" w:rsidRPr="00E03BEB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 xml:space="preserve"> закупівлі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66E3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Обґрунтування</w:t>
            </w:r>
          </w:p>
        </w:tc>
      </w:tr>
      <w:tr w:rsidR="00E03BEB" w:rsidRPr="00E03BEB" w14:paraId="6A2951A4" w14:textId="77777777" w:rsidTr="001D08C2">
        <w:trPr>
          <w:gridAfter w:val="1"/>
          <w:wAfter w:w="15" w:type="dxa"/>
          <w:trHeight w:val="450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587" w14:textId="77777777" w:rsidR="00A93DEF" w:rsidRPr="00E03BEB" w:rsidRDefault="00A93DEF" w:rsidP="000F4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3F8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876" w14:textId="77777777" w:rsidR="00A93DEF" w:rsidRPr="00E03BEB" w:rsidRDefault="00A93DEF" w:rsidP="00542D0C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8C4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F23" w14:textId="77777777" w:rsidR="00A93DEF" w:rsidRPr="00E03BEB" w:rsidRDefault="00A93DEF" w:rsidP="00542D0C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394" w14:textId="77777777" w:rsidR="00A93DEF" w:rsidRPr="00E03BEB" w:rsidRDefault="00A93DEF" w:rsidP="00542D0C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uk-UA"/>
              </w:rPr>
              <w:t>очікуваної вартості закупівлі</w:t>
            </w:r>
          </w:p>
        </w:tc>
      </w:tr>
      <w:tr w:rsidR="00E03BEB" w:rsidRPr="00E03BEB" w14:paraId="3A6EE96D" w14:textId="77777777" w:rsidTr="001D08C2">
        <w:trPr>
          <w:gridAfter w:val="1"/>
          <w:wAfter w:w="15" w:type="dxa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85A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47D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98D" w14:textId="77777777" w:rsidR="00A93DEF" w:rsidRPr="00E03BEB" w:rsidRDefault="00A93DEF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5D68" w14:textId="10E8C628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B0" w14:textId="12BF3832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AAA" w14:textId="1C44F560" w:rsidR="00A93DEF" w:rsidRPr="00E03BEB" w:rsidRDefault="00825982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</w:tr>
      <w:tr w:rsidR="007B23C0" w:rsidRPr="00847C66" w14:paraId="0B55DDAB" w14:textId="77777777" w:rsidTr="00F852C9">
        <w:trPr>
          <w:gridAfter w:val="1"/>
          <w:wAfter w:w="15" w:type="dxa"/>
          <w:trHeight w:val="35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C0E1" w14:textId="77777777" w:rsidR="007B23C0" w:rsidRPr="00E03BEB" w:rsidRDefault="007B23C0" w:rsidP="00F85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E03BE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C72A" w14:textId="77777777" w:rsidR="001440FF" w:rsidRPr="001440FF" w:rsidRDefault="000966E7" w:rsidP="00081B1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440FF">
              <w:rPr>
                <w:rFonts w:ascii="Times New Roman" w:hAnsi="Times New Roman" w:cs="Times New Roman"/>
                <w:color w:val="000000" w:themeColor="text1"/>
                <w:lang w:val="uk-UA"/>
              </w:rPr>
              <w:t>Постачання електричної енергії (приміщення управління та обладнання системи відеоспостереження</w:t>
            </w:r>
            <w:r w:rsidR="001440FF" w:rsidRPr="001440FF">
              <w:rPr>
                <w:rFonts w:ascii="Times New Roman" w:hAnsi="Times New Roman" w:cs="Times New Roman"/>
                <w:color w:val="000000" w:themeColor="text1"/>
                <w:lang w:val="uk-UA"/>
              </w:rPr>
              <w:t>)</w:t>
            </w:r>
          </w:p>
          <w:p w14:paraId="60DD601D" w14:textId="56FBE09F" w:rsidR="007B23C0" w:rsidRPr="00BB5986" w:rsidRDefault="000966E7" w:rsidP="00081B1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440F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="00B91586" w:rsidRPr="001440F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код </w:t>
            </w:r>
            <w:r w:rsidR="00B91586" w:rsidRPr="001440F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ДК 021:2015</w:t>
            </w:r>
            <w:r w:rsidR="00081B1E" w:rsidRPr="001440FF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 </w:t>
            </w:r>
            <w:r w:rsidR="001440FF" w:rsidRPr="001440FF">
              <w:rPr>
                <w:rFonts w:ascii="Times New Roman" w:hAnsi="Times New Roman" w:cs="Times New Roman"/>
                <w:color w:val="000000" w:themeColor="text1"/>
                <w:lang w:val="uk-UA"/>
              </w:rPr>
              <w:t>09310000-5 Електрична енергія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F50" w14:textId="4DF524FA" w:rsidR="007B23C0" w:rsidRPr="00BB5986" w:rsidRDefault="008B2A55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F852C9">
              <w:rPr>
                <w:rFonts w:ascii="Times New Roman" w:hAnsi="Times New Roman"/>
                <w:color w:val="000000" w:themeColor="text1"/>
              </w:rPr>
              <w:t>28 474</w:t>
            </w:r>
            <w:r w:rsidR="002E476D" w:rsidRPr="00BB5986">
              <w:rPr>
                <w:rFonts w:ascii="Times New Roman" w:hAnsi="Times New Roman"/>
                <w:color w:val="000000" w:themeColor="text1"/>
                <w:lang w:val="uk-UA"/>
              </w:rPr>
              <w:t>,00</w:t>
            </w:r>
            <w:r w:rsidR="00F852C9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="007B23C0" w:rsidRPr="00BB5986">
              <w:rPr>
                <w:rFonts w:ascii="Times New Roman" w:hAnsi="Times New Roman"/>
                <w:color w:val="000000" w:themeColor="text1"/>
                <w:lang w:val="uk-UA"/>
              </w:rPr>
              <w:t xml:space="preserve"> грн.,</w:t>
            </w:r>
          </w:p>
          <w:p w14:paraId="2D49F6B3" w14:textId="7E853323" w:rsidR="007B23C0" w:rsidRPr="00BB5986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/>
                <w:color w:val="000000" w:themeColor="text1"/>
                <w:lang w:val="uk-UA"/>
              </w:rPr>
              <w:t>з ПДВ</w:t>
            </w:r>
          </w:p>
          <w:p w14:paraId="6B2BFD25" w14:textId="089F70F1" w:rsidR="007B23C0" w:rsidRDefault="007B23C0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</w:p>
          <w:p w14:paraId="67BC904F" w14:textId="47F920D5" w:rsidR="00854BE1" w:rsidRDefault="00854BE1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</w:p>
          <w:p w14:paraId="3B6D6811" w14:textId="77777777" w:rsidR="00854BE1" w:rsidRPr="00854BE1" w:rsidRDefault="00854BE1" w:rsidP="007B23C0">
            <w:pPr>
              <w:pStyle w:val="22"/>
              <w:shd w:val="clear" w:color="auto" w:fill="auto"/>
              <w:tabs>
                <w:tab w:val="left" w:pos="1259"/>
              </w:tabs>
              <w:spacing w:before="0" w:after="0" w:line="245" w:lineRule="exact"/>
              <w:jc w:val="center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</w:p>
          <w:p w14:paraId="77F74231" w14:textId="77777777" w:rsidR="00854BE1" w:rsidRPr="00854BE1" w:rsidRDefault="00C4680B" w:rsidP="002E476D">
            <w:pPr>
              <w:tabs>
                <w:tab w:val="left" w:pos="276"/>
              </w:tabs>
              <w:spacing w:after="0" w:line="240" w:lineRule="auto"/>
              <w:ind w:right="108" w:firstLine="28"/>
              <w:jc w:val="center"/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</w:pPr>
            <w:r w:rsidRPr="00854BE1">
              <w:rPr>
                <w:rFonts w:ascii="Times New Roman" w:hAnsi="Times New Roman" w:cs="Times New Roman"/>
                <w:color w:val="000000" w:themeColor="text1"/>
                <w:lang w:val="uk-UA" w:eastAsia="ru-RU"/>
              </w:rPr>
              <w:t xml:space="preserve">КЕКВ </w:t>
            </w:r>
          </w:p>
          <w:p w14:paraId="663A842A" w14:textId="77777777" w:rsidR="00854BE1" w:rsidRPr="00854BE1" w:rsidRDefault="00854BE1" w:rsidP="00854BE1">
            <w:pPr>
              <w:jc w:val="center"/>
              <w:rPr>
                <w:rFonts w:ascii="Times New Roman" w:hAnsi="Times New Roman" w:cs="Times New Roman"/>
              </w:rPr>
            </w:pPr>
            <w:r w:rsidRPr="00854BE1">
              <w:rPr>
                <w:rFonts w:ascii="Times New Roman" w:hAnsi="Times New Roman" w:cs="Times New Roman"/>
              </w:rPr>
              <w:t xml:space="preserve">2273 Оплата </w:t>
            </w:r>
            <w:proofErr w:type="spellStart"/>
            <w:r w:rsidRPr="00854BE1">
              <w:rPr>
                <w:rFonts w:ascii="Times New Roman" w:hAnsi="Times New Roman" w:cs="Times New Roman"/>
              </w:rPr>
              <w:t>електроенергії</w:t>
            </w:r>
            <w:proofErr w:type="spellEnd"/>
          </w:p>
          <w:p w14:paraId="27BD135A" w14:textId="1DC2E88B" w:rsidR="007B23C0" w:rsidRPr="00BB5986" w:rsidRDefault="007B23C0" w:rsidP="002E476D">
            <w:pPr>
              <w:tabs>
                <w:tab w:val="left" w:pos="276"/>
              </w:tabs>
              <w:spacing w:after="0" w:line="240" w:lineRule="auto"/>
              <w:ind w:right="108" w:firstLine="28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CDE" w14:textId="5F6C861B" w:rsidR="007B23C0" w:rsidRPr="00BB5986" w:rsidRDefault="007B23C0" w:rsidP="007B2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BB5986">
              <w:rPr>
                <w:rFonts w:ascii="Times New Roman" w:hAnsi="Times New Roman" w:cs="Times New Roman"/>
                <w:color w:val="000000" w:themeColor="text1"/>
                <w:lang w:val="uk-UA"/>
              </w:rPr>
              <w:t>Відкриті торги з урахуванням особливостей (постанова КМУ 1178 від 12.10.2022)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F951" w14:textId="7CAFC82E" w:rsidR="008B2A55" w:rsidRDefault="00056557" w:rsidP="008B2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05655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</w:t>
            </w:r>
            <w:r w:rsidR="00847C6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тів замовника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становить </w:t>
            </w:r>
            <w:r w:rsidR="008B2A55" w:rsidRPr="008B2A55">
              <w:rPr>
                <w:rFonts w:ascii="Times New Roman" w:eastAsia="Times New Roman" w:hAnsi="Times New Roman"/>
                <w:sz w:val="20"/>
                <w:szCs w:val="20"/>
              </w:rPr>
              <w:t>3346</w:t>
            </w:r>
            <w:r w:rsidRPr="0005655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кВт. </w:t>
            </w:r>
            <w:r w:rsidR="00847C6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г</w:t>
            </w:r>
            <w:bookmarkStart w:id="0" w:name="_GoBack"/>
            <w:bookmarkEnd w:id="0"/>
            <w:r w:rsidRPr="0005655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од</w:t>
            </w:r>
            <w:r w:rsidR="00847C66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</w:t>
            </w:r>
            <w:r w:rsidRPr="0005655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на </w:t>
            </w:r>
            <w:r w:rsidR="008B2A55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листопад-грудень </w:t>
            </w:r>
            <w:r w:rsidRPr="00056557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4 рік.</w:t>
            </w:r>
            <w:r w:rsidR="00276A4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    </w:t>
            </w:r>
          </w:p>
          <w:p w14:paraId="4F0C3AD4" w14:textId="5A953E91" w:rsidR="007B23C0" w:rsidRPr="00056557" w:rsidRDefault="00276A42" w:rsidP="008B2A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Відповідно до положень пункту 11.4.6 глави 11.4 розділу XI Кодексу систем розподілу, затвердженого постановою НКРЕКП від 14.03.2018 № 310, </w:t>
            </w:r>
            <w:r w:rsidRPr="00276A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 w:eastAsia="zh-CN"/>
              </w:rPr>
              <w:t>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</w:t>
            </w:r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. Для забезпечення безперервного надання послуг з постачання електричної енергії споживачу постачальник зобов'язується </w:t>
            </w:r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lastRenderedPageBreak/>
              <w:t>здійснювати своєчасну закупівлю електричної енергії в обсягах, що за належних умов забезпечать задоволення попиту на споживання електричної енергії споживачем.</w:t>
            </w:r>
            <w:r w:rsidR="008B2A55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</w:t>
            </w:r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Постачальник зобов’язується дотримуватись якості надання послуг </w:t>
            </w:r>
            <w:proofErr w:type="spellStart"/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>електропостачальника</w:t>
            </w:r>
            <w:proofErr w:type="spellEnd"/>
            <w:r w:rsidRPr="00276A42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 та згідно вимог постанови </w:t>
            </w:r>
            <w:r w:rsidRPr="00E750F3">
              <w:rPr>
                <w:rFonts w:ascii="Times New Roman" w:hAnsi="Times New Roman" w:cs="Times New Roman"/>
                <w:sz w:val="20"/>
                <w:szCs w:val="20"/>
                <w:lang w:val="uk-UA" w:eastAsia="zh-CN"/>
              </w:rPr>
              <w:t xml:space="preserve">НКРЕКП від 12.06.2018  № 375 «Про затвердження Порядку забезпечення стандартів якості електропостачання та надання компенсацій споживачам за їх недотримання». </w:t>
            </w:r>
            <w:r w:rsidR="00E750F3" w:rsidRPr="00E750F3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Стосовно технічних, якісних характеристик предмета закупівлі передбачається необхідність застосування заходів із захисту довкілля, у тому числі під час виконання договору про закупівлю.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721D" w14:textId="098788E9" w:rsidR="00E81250" w:rsidRPr="00E81250" w:rsidRDefault="00E81250" w:rsidP="00CE72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</w:pPr>
            <w:r w:rsidRPr="00E8125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lastRenderedPageBreak/>
              <w:t>Визначення очікуваної вартості предмета закупівлі обумовлено аналізом споживання (річного та місячного) електричної енергії за</w:t>
            </w:r>
            <w:r w:rsidR="00F7173B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 xml:space="preserve"> попередній </w:t>
            </w:r>
            <w:r w:rsidRPr="00E8125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кален</w:t>
            </w:r>
            <w:r w:rsidR="008A2F32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дарний рік (бюджетний період)</w:t>
            </w:r>
            <w:r w:rsidRPr="00E81250">
              <w:rPr>
                <w:rFonts w:ascii="Times New Roman" w:eastAsia="Times New Roman" w:hAnsi="Times New Roman"/>
                <w:sz w:val="20"/>
                <w:szCs w:val="20"/>
                <w:lang w:val="uk-UA"/>
              </w:rPr>
              <w:t>.  Замовником здійснено розрахунок очікуваної вартості товарів/послуг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      </w:r>
          </w:p>
          <w:p w14:paraId="763FDEDE" w14:textId="75A2170E" w:rsidR="00E81250" w:rsidRPr="008B2A55" w:rsidRDefault="00E81250" w:rsidP="00F7173B">
            <w:pPr>
              <w:spacing w:before="280" w:after="28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</w:tr>
    </w:tbl>
    <w:p w14:paraId="5BA782D8" w14:textId="265B2103" w:rsidR="00DC30DC" w:rsidRPr="00E03BEB" w:rsidRDefault="00DC30DC" w:rsidP="00925B29">
      <w:pPr>
        <w:tabs>
          <w:tab w:val="left" w:pos="1140"/>
          <w:tab w:val="left" w:pos="3360"/>
          <w:tab w:val="left" w:pos="5565"/>
          <w:tab w:val="left" w:pos="6660"/>
        </w:tabs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14:paraId="55E80CCA" w14:textId="511B0D30" w:rsidR="00561BE3" w:rsidRPr="00E03BEB" w:rsidRDefault="00561BE3" w:rsidP="00D45751">
      <w:pPr>
        <w:tabs>
          <w:tab w:val="left" w:pos="1140"/>
          <w:tab w:val="left" w:pos="3360"/>
          <w:tab w:val="left" w:pos="5565"/>
          <w:tab w:val="left" w:pos="6660"/>
        </w:tabs>
        <w:spacing w:after="0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561BE3" w:rsidRPr="00E03BEB" w:rsidSect="003A56A3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69"/>
    <w:multiLevelType w:val="multilevel"/>
    <w:tmpl w:val="91D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2333"/>
    <w:multiLevelType w:val="multilevel"/>
    <w:tmpl w:val="49E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C48E8"/>
    <w:multiLevelType w:val="multilevel"/>
    <w:tmpl w:val="55C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6CB4"/>
    <w:multiLevelType w:val="multilevel"/>
    <w:tmpl w:val="F3C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D04F6"/>
    <w:multiLevelType w:val="hybridMultilevel"/>
    <w:tmpl w:val="5896C6DE"/>
    <w:lvl w:ilvl="0" w:tplc="316E9B88">
      <w:start w:val="4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557C4"/>
    <w:multiLevelType w:val="hybridMultilevel"/>
    <w:tmpl w:val="71901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AD"/>
    <w:rsid w:val="00015E08"/>
    <w:rsid w:val="000161F5"/>
    <w:rsid w:val="00030658"/>
    <w:rsid w:val="000476B5"/>
    <w:rsid w:val="00053DE5"/>
    <w:rsid w:val="00056557"/>
    <w:rsid w:val="0007204E"/>
    <w:rsid w:val="00081B1E"/>
    <w:rsid w:val="000966E7"/>
    <w:rsid w:val="000A6B1B"/>
    <w:rsid w:val="000C49C3"/>
    <w:rsid w:val="000D67EE"/>
    <w:rsid w:val="000F4FA3"/>
    <w:rsid w:val="001065BC"/>
    <w:rsid w:val="00116DBA"/>
    <w:rsid w:val="001303DC"/>
    <w:rsid w:val="001440FF"/>
    <w:rsid w:val="00146274"/>
    <w:rsid w:val="00146B38"/>
    <w:rsid w:val="00146DBF"/>
    <w:rsid w:val="001614FC"/>
    <w:rsid w:val="001677A6"/>
    <w:rsid w:val="00185A8D"/>
    <w:rsid w:val="001870E7"/>
    <w:rsid w:val="001D08C2"/>
    <w:rsid w:val="001F0869"/>
    <w:rsid w:val="00206331"/>
    <w:rsid w:val="002129C9"/>
    <w:rsid w:val="00233B0B"/>
    <w:rsid w:val="00257340"/>
    <w:rsid w:val="00276A42"/>
    <w:rsid w:val="00293548"/>
    <w:rsid w:val="002A2E17"/>
    <w:rsid w:val="002A7FF5"/>
    <w:rsid w:val="002D6102"/>
    <w:rsid w:val="002D79F2"/>
    <w:rsid w:val="002E476D"/>
    <w:rsid w:val="002F08D3"/>
    <w:rsid w:val="00300A4C"/>
    <w:rsid w:val="00302487"/>
    <w:rsid w:val="00302C45"/>
    <w:rsid w:val="00307A1E"/>
    <w:rsid w:val="00312273"/>
    <w:rsid w:val="003418F6"/>
    <w:rsid w:val="00357D40"/>
    <w:rsid w:val="00370118"/>
    <w:rsid w:val="00395150"/>
    <w:rsid w:val="003A56A3"/>
    <w:rsid w:val="003B2B62"/>
    <w:rsid w:val="00440307"/>
    <w:rsid w:val="00446F06"/>
    <w:rsid w:val="00446FB9"/>
    <w:rsid w:val="00465271"/>
    <w:rsid w:val="00470375"/>
    <w:rsid w:val="00474311"/>
    <w:rsid w:val="004935E4"/>
    <w:rsid w:val="004A0504"/>
    <w:rsid w:val="004C6CF9"/>
    <w:rsid w:val="004D0F05"/>
    <w:rsid w:val="004D2812"/>
    <w:rsid w:val="004D298E"/>
    <w:rsid w:val="004D3BB9"/>
    <w:rsid w:val="004F7376"/>
    <w:rsid w:val="0050419F"/>
    <w:rsid w:val="00541A00"/>
    <w:rsid w:val="00542D0C"/>
    <w:rsid w:val="0055227D"/>
    <w:rsid w:val="00561BE3"/>
    <w:rsid w:val="005666F0"/>
    <w:rsid w:val="00566A27"/>
    <w:rsid w:val="005B340C"/>
    <w:rsid w:val="005C0DAD"/>
    <w:rsid w:val="005C2688"/>
    <w:rsid w:val="005D08AC"/>
    <w:rsid w:val="005D4203"/>
    <w:rsid w:val="005D5FD8"/>
    <w:rsid w:val="00612E0E"/>
    <w:rsid w:val="006243E5"/>
    <w:rsid w:val="0067296E"/>
    <w:rsid w:val="006A1178"/>
    <w:rsid w:val="006C0D97"/>
    <w:rsid w:val="006C2470"/>
    <w:rsid w:val="006C3387"/>
    <w:rsid w:val="006C64BD"/>
    <w:rsid w:val="006E2EF8"/>
    <w:rsid w:val="006E6C7F"/>
    <w:rsid w:val="006F2447"/>
    <w:rsid w:val="007046D5"/>
    <w:rsid w:val="0070737F"/>
    <w:rsid w:val="00707593"/>
    <w:rsid w:val="007134E8"/>
    <w:rsid w:val="00732701"/>
    <w:rsid w:val="007363D3"/>
    <w:rsid w:val="00740C0F"/>
    <w:rsid w:val="00742938"/>
    <w:rsid w:val="00743772"/>
    <w:rsid w:val="007725F4"/>
    <w:rsid w:val="007925ED"/>
    <w:rsid w:val="007B23C0"/>
    <w:rsid w:val="007D2037"/>
    <w:rsid w:val="007E11CA"/>
    <w:rsid w:val="007E7193"/>
    <w:rsid w:val="007F61F2"/>
    <w:rsid w:val="00806439"/>
    <w:rsid w:val="00822690"/>
    <w:rsid w:val="00823FAA"/>
    <w:rsid w:val="00825982"/>
    <w:rsid w:val="00830A76"/>
    <w:rsid w:val="00835661"/>
    <w:rsid w:val="00841E7D"/>
    <w:rsid w:val="00847C66"/>
    <w:rsid w:val="008517C3"/>
    <w:rsid w:val="00854BE1"/>
    <w:rsid w:val="008939BB"/>
    <w:rsid w:val="008A1153"/>
    <w:rsid w:val="008A290C"/>
    <w:rsid w:val="008A2F32"/>
    <w:rsid w:val="008A52B1"/>
    <w:rsid w:val="008B2A55"/>
    <w:rsid w:val="008C163B"/>
    <w:rsid w:val="008E13B9"/>
    <w:rsid w:val="008E6063"/>
    <w:rsid w:val="008F382A"/>
    <w:rsid w:val="009004FC"/>
    <w:rsid w:val="009025C8"/>
    <w:rsid w:val="0090285B"/>
    <w:rsid w:val="00910F91"/>
    <w:rsid w:val="00925B29"/>
    <w:rsid w:val="00931CA1"/>
    <w:rsid w:val="009540C3"/>
    <w:rsid w:val="009633DB"/>
    <w:rsid w:val="009B1E80"/>
    <w:rsid w:val="009C507E"/>
    <w:rsid w:val="00A04612"/>
    <w:rsid w:val="00A11AE0"/>
    <w:rsid w:val="00A37CEC"/>
    <w:rsid w:val="00A47468"/>
    <w:rsid w:val="00A8172D"/>
    <w:rsid w:val="00A93DEF"/>
    <w:rsid w:val="00AD3042"/>
    <w:rsid w:val="00AE7C28"/>
    <w:rsid w:val="00B021EB"/>
    <w:rsid w:val="00B10138"/>
    <w:rsid w:val="00B16A36"/>
    <w:rsid w:val="00B22E23"/>
    <w:rsid w:val="00B3540E"/>
    <w:rsid w:val="00B43D17"/>
    <w:rsid w:val="00B635F3"/>
    <w:rsid w:val="00B77425"/>
    <w:rsid w:val="00B91586"/>
    <w:rsid w:val="00B921E3"/>
    <w:rsid w:val="00B97021"/>
    <w:rsid w:val="00BB5986"/>
    <w:rsid w:val="00BD7AF2"/>
    <w:rsid w:val="00C00EEE"/>
    <w:rsid w:val="00C014A8"/>
    <w:rsid w:val="00C148D3"/>
    <w:rsid w:val="00C27A37"/>
    <w:rsid w:val="00C4680B"/>
    <w:rsid w:val="00C52D96"/>
    <w:rsid w:val="00C906C3"/>
    <w:rsid w:val="00CB5D75"/>
    <w:rsid w:val="00CE1301"/>
    <w:rsid w:val="00CE254C"/>
    <w:rsid w:val="00CE722C"/>
    <w:rsid w:val="00D053A1"/>
    <w:rsid w:val="00D3073E"/>
    <w:rsid w:val="00D45751"/>
    <w:rsid w:val="00D53D2F"/>
    <w:rsid w:val="00D67218"/>
    <w:rsid w:val="00DA36A1"/>
    <w:rsid w:val="00DB47A7"/>
    <w:rsid w:val="00DC30DC"/>
    <w:rsid w:val="00DD404F"/>
    <w:rsid w:val="00DF2740"/>
    <w:rsid w:val="00E027C7"/>
    <w:rsid w:val="00E03BEB"/>
    <w:rsid w:val="00E24707"/>
    <w:rsid w:val="00E25C0A"/>
    <w:rsid w:val="00E2606A"/>
    <w:rsid w:val="00E37A36"/>
    <w:rsid w:val="00E53240"/>
    <w:rsid w:val="00E60CAA"/>
    <w:rsid w:val="00E6183B"/>
    <w:rsid w:val="00E750F3"/>
    <w:rsid w:val="00E81250"/>
    <w:rsid w:val="00E832B1"/>
    <w:rsid w:val="00ED41BE"/>
    <w:rsid w:val="00EE1153"/>
    <w:rsid w:val="00F21C54"/>
    <w:rsid w:val="00F336C5"/>
    <w:rsid w:val="00F53525"/>
    <w:rsid w:val="00F7173B"/>
    <w:rsid w:val="00F852C9"/>
    <w:rsid w:val="00F92BA1"/>
    <w:rsid w:val="00F92EF7"/>
    <w:rsid w:val="00FA374F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link w:val="22"/>
    <w:rsid w:val="005C2688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688"/>
    <w:pPr>
      <w:widowControl w:val="0"/>
      <w:shd w:val="clear" w:color="auto" w:fill="FFFFFF"/>
      <w:spacing w:before="240" w:after="240" w:line="0" w:lineRule="atLeast"/>
      <w:jc w:val="both"/>
    </w:pPr>
    <w:rPr>
      <w:rFonts w:eastAsia="Times New Roman" w:cs="Times New Roman"/>
    </w:rPr>
  </w:style>
  <w:style w:type="paragraph" w:styleId="aa">
    <w:name w:val="No Spacing"/>
    <w:link w:val="ab"/>
    <w:uiPriority w:val="1"/>
    <w:qFormat/>
    <w:rsid w:val="00302C45"/>
    <w:pPr>
      <w:spacing w:after="0" w:line="240" w:lineRule="auto"/>
    </w:pPr>
    <w:rPr>
      <w:lang w:val="uk-UA"/>
    </w:rPr>
  </w:style>
  <w:style w:type="character" w:customStyle="1" w:styleId="ab">
    <w:name w:val="Без интервала Знак"/>
    <w:basedOn w:val="a0"/>
    <w:link w:val="aa"/>
    <w:uiPriority w:val="1"/>
    <w:locked/>
    <w:rsid w:val="00302C45"/>
    <w:rPr>
      <w:lang w:val="uk-UA"/>
    </w:rPr>
  </w:style>
  <w:style w:type="character" w:customStyle="1" w:styleId="tendertuid2nhc4">
    <w:name w:val="tender__tuid__2nhc4"/>
    <w:basedOn w:val="a0"/>
    <w:rsid w:val="00302487"/>
  </w:style>
  <w:style w:type="character" w:customStyle="1" w:styleId="h-select-all">
    <w:name w:val="h-select-all"/>
    <w:basedOn w:val="a0"/>
    <w:rsid w:val="007D2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(2)_"/>
    <w:link w:val="22"/>
    <w:rsid w:val="005C2688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2688"/>
    <w:pPr>
      <w:widowControl w:val="0"/>
      <w:shd w:val="clear" w:color="auto" w:fill="FFFFFF"/>
      <w:spacing w:before="240" w:after="240" w:line="0" w:lineRule="atLeast"/>
      <w:jc w:val="both"/>
    </w:pPr>
    <w:rPr>
      <w:rFonts w:eastAsia="Times New Roman" w:cs="Times New Roman"/>
    </w:rPr>
  </w:style>
  <w:style w:type="paragraph" w:styleId="aa">
    <w:name w:val="No Spacing"/>
    <w:link w:val="ab"/>
    <w:uiPriority w:val="1"/>
    <w:qFormat/>
    <w:rsid w:val="00302C45"/>
    <w:pPr>
      <w:spacing w:after="0" w:line="240" w:lineRule="auto"/>
    </w:pPr>
    <w:rPr>
      <w:lang w:val="uk-UA"/>
    </w:rPr>
  </w:style>
  <w:style w:type="character" w:customStyle="1" w:styleId="ab">
    <w:name w:val="Без интервала Знак"/>
    <w:basedOn w:val="a0"/>
    <w:link w:val="aa"/>
    <w:uiPriority w:val="1"/>
    <w:locked/>
    <w:rsid w:val="00302C45"/>
    <w:rPr>
      <w:lang w:val="uk-UA"/>
    </w:rPr>
  </w:style>
  <w:style w:type="character" w:customStyle="1" w:styleId="tendertuid2nhc4">
    <w:name w:val="tender__tuid__2nhc4"/>
    <w:basedOn w:val="a0"/>
    <w:rsid w:val="00302487"/>
  </w:style>
  <w:style w:type="character" w:customStyle="1" w:styleId="h-select-all">
    <w:name w:val="h-select-all"/>
    <w:basedOn w:val="a0"/>
    <w:rsid w:val="007D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9EBC-83A4-4337-9B72-DA428C77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2196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УНС</cp:lastModifiedBy>
  <cp:revision>12</cp:revision>
  <cp:lastPrinted>2024-10-07T11:53:00Z</cp:lastPrinted>
  <dcterms:created xsi:type="dcterms:W3CDTF">2023-12-13T07:49:00Z</dcterms:created>
  <dcterms:modified xsi:type="dcterms:W3CDTF">2024-10-07T11:55:00Z</dcterms:modified>
</cp:coreProperties>
</file>