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D8DC" w14:textId="29DAE2B1" w:rsidR="00CE1F1A" w:rsidRPr="00C02FF3" w:rsidRDefault="00C02FF3" w:rsidP="00C02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FF3">
        <w:rPr>
          <w:rFonts w:ascii="Times New Roman" w:hAnsi="Times New Roman" w:cs="Times New Roman"/>
          <w:sz w:val="24"/>
          <w:szCs w:val="24"/>
        </w:rPr>
        <w:t xml:space="preserve">У першому півріччі 2023 року управління </w:t>
      </w:r>
      <w:r w:rsidRPr="00C02FF3">
        <w:rPr>
          <w:rFonts w:ascii="Times New Roman" w:hAnsi="Times New Roman" w:cs="Times New Roman"/>
          <w:sz w:val="24"/>
          <w:szCs w:val="24"/>
        </w:rPr>
        <w:t xml:space="preserve">з питань надзвичайних ситуацій та взаємодії з правоохоронними органами </w:t>
      </w:r>
      <w:r w:rsidRPr="00C0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F3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C02FF3">
        <w:rPr>
          <w:rFonts w:ascii="Times New Roman" w:hAnsi="Times New Roman" w:cs="Times New Roman"/>
          <w:sz w:val="24"/>
          <w:szCs w:val="24"/>
        </w:rPr>
        <w:t xml:space="preserve"> міської ради майно (обладнання, програмне забезпечення) у рамках міжнародної технічної допомоги не отримувало.</w:t>
      </w:r>
    </w:p>
    <w:sectPr w:rsidR="00CE1F1A" w:rsidRPr="00C02FF3" w:rsidSect="007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B9"/>
    <w:rsid w:val="002D2447"/>
    <w:rsid w:val="00761BF7"/>
    <w:rsid w:val="007808B9"/>
    <w:rsid w:val="00C02FF3"/>
    <w:rsid w:val="00C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1C3"/>
  <w15:chartTrackingRefBased/>
  <w15:docId w15:val="{4FB6ED41-928F-4F4A-9DA9-AD23D81D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ВПО УНС</cp:lastModifiedBy>
  <cp:revision>3</cp:revision>
  <dcterms:created xsi:type="dcterms:W3CDTF">2023-08-01T09:32:00Z</dcterms:created>
  <dcterms:modified xsi:type="dcterms:W3CDTF">2023-08-01T09:33:00Z</dcterms:modified>
</cp:coreProperties>
</file>