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65" w:type="dxa"/>
        <w:jc w:val="center"/>
        <w:tblLayout w:type="fixed"/>
        <w:tblLook w:val="0000"/>
      </w:tblPr>
      <w:tblGrid>
        <w:gridCol w:w="4592"/>
        <w:gridCol w:w="5587"/>
        <w:gridCol w:w="4593"/>
        <w:gridCol w:w="4593"/>
      </w:tblGrid>
      <w:tr w:rsidR="00454958" w:rsidRPr="00E45093" w:rsidTr="00D03654">
        <w:trPr>
          <w:trHeight w:val="2694"/>
          <w:jc w:val="center"/>
        </w:trPr>
        <w:tc>
          <w:tcPr>
            <w:tcW w:w="4592" w:type="dxa"/>
          </w:tcPr>
          <w:p w:rsidR="00454958" w:rsidRPr="00830D35" w:rsidRDefault="00454958" w:rsidP="00D03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lang w:val="uk-UA"/>
              </w:rPr>
              <w:tab/>
              <w:t xml:space="preserve"> </w:t>
            </w:r>
          </w:p>
        </w:tc>
        <w:tc>
          <w:tcPr>
            <w:tcW w:w="5587" w:type="dxa"/>
          </w:tcPr>
          <w:p w:rsidR="00454958" w:rsidRPr="00E45093" w:rsidRDefault="00454958" w:rsidP="00D03654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</w:tcPr>
          <w:p w:rsidR="00454958" w:rsidRDefault="00454958" w:rsidP="00D036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ЗАТВЕРДЖЕНО</w:t>
            </w:r>
          </w:p>
          <w:p w:rsidR="00454958" w:rsidRDefault="00454958" w:rsidP="00D036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Южноукраїнської міської ради</w:t>
            </w:r>
          </w:p>
          <w:p w:rsidR="00454958" w:rsidRDefault="00454958" w:rsidP="00D03654">
            <w:pPr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 О.А. </w:t>
            </w:r>
            <w:proofErr w:type="spellStart"/>
            <w:r>
              <w:rPr>
                <w:rFonts w:ascii="Times New Roman" w:hAnsi="Times New Roman"/>
                <w:lang w:val="uk-UA"/>
              </w:rPr>
              <w:t>Акуленко</w:t>
            </w:r>
            <w:proofErr w:type="spellEnd"/>
            <w:r>
              <w:rPr>
                <w:rFonts w:ascii="Times New Roman" w:hAnsi="Times New Roman"/>
                <w:color w:val="FF0000"/>
                <w:lang w:val="uk-UA"/>
              </w:rPr>
              <w:t xml:space="preserve">                                                     </w:t>
            </w:r>
          </w:p>
          <w:p w:rsidR="00454958" w:rsidRDefault="00454958" w:rsidP="00D036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«_____»__________________2022</w:t>
            </w:r>
          </w:p>
          <w:p w:rsidR="00454958" w:rsidRPr="00E45093" w:rsidRDefault="00454958" w:rsidP="00D03654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</w:tcPr>
          <w:p w:rsidR="00454958" w:rsidRPr="00E45093" w:rsidRDefault="00454958" w:rsidP="00D03654">
            <w:pPr>
              <w:rPr>
                <w:rFonts w:ascii="Times New Roman" w:hAnsi="Times New Roman"/>
              </w:rPr>
            </w:pPr>
          </w:p>
        </w:tc>
      </w:tr>
    </w:tbl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 xml:space="preserve">інформаційна картка </w:t>
      </w: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>адміністративної послуги</w:t>
      </w: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ПРОДОВЖЕННЯ СТРОКУ ДІЇ</w:t>
      </w:r>
      <w:r w:rsidRPr="00E45093">
        <w:rPr>
          <w:rFonts w:ascii="Times New Roman" w:hAnsi="Times New Roman"/>
          <w:b/>
          <w:lang w:val="uk-UA"/>
        </w:rPr>
        <w:t xml:space="preserve"> ПАСПОРТУ ПРИВ’ЯЗКИ ТИМЧАСОВОЇ СПОРУДИ ДЛЯ ПРОВАДЖЕННЯ ПІДПРИЄМНИЦЬКОЇ ДІЯЛЬНОСТІ</w:t>
      </w:r>
    </w:p>
    <w:p w:rsidR="00454958" w:rsidRPr="00E45093" w:rsidRDefault="00454958" w:rsidP="00454958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>__________________________________________________________________________________</w:t>
      </w: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caps/>
          <w:lang w:val="uk-UA"/>
        </w:rPr>
        <w:t>(</w:t>
      </w:r>
      <w:r w:rsidRPr="00E45093">
        <w:rPr>
          <w:rFonts w:ascii="Times New Roman" w:hAnsi="Times New Roman"/>
          <w:lang w:val="uk-UA"/>
        </w:rPr>
        <w:t>назва адміністративної послуги)</w:t>
      </w: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b/>
          <w:u w:val="single"/>
          <w:lang w:val="uk-UA"/>
        </w:rPr>
      </w:pPr>
      <w:r w:rsidRPr="00E45093">
        <w:rPr>
          <w:rFonts w:ascii="Times New Roman" w:hAnsi="Times New Roman"/>
          <w:b/>
          <w:u w:val="single"/>
          <w:lang w:val="uk-UA"/>
        </w:rPr>
        <w:t>Відділ містобудування та архітектури Южноукраїнської міської ради</w:t>
      </w:r>
    </w:p>
    <w:p w:rsidR="00454958" w:rsidRPr="00E45093" w:rsidRDefault="00454958" w:rsidP="00454958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 (найменування суб’єкта надання адміністративної послуги)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99"/>
        <w:gridCol w:w="5040"/>
      </w:tblGrid>
      <w:tr w:rsidR="00454958" w:rsidRPr="00E45093" w:rsidTr="00D03654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bCs/>
                <w:color w:val="00000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Місцезнаходження Центру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Миколаївська обл., місто Южноукраїнськ, </w:t>
            </w:r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вул. Дружби Народів, 35 В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Режим роботи Центру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Понеділок з 08-00  до  17-00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Вівторок  з  08-00  до  20-00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Середа  з  08-00  до  17-00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Четвер  з  08-00  до  20-00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П’ятниця  з  08-00  до  17-00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Субота  з  08-00  до  16-00</w:t>
            </w:r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Без перерви на обід 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E45093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 Центру </w:t>
            </w:r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Телефон для довідки суб’єкта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                  (05136) 5-79-70, (05136) 2-53-08</w:t>
            </w:r>
          </w:p>
          <w:p w:rsidR="00454958" w:rsidRPr="00E45093" w:rsidRDefault="00454958" w:rsidP="00D03654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E45093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: </w:t>
            </w:r>
            <w:hyperlink r:id="rId5" w:history="1">
              <w:r w:rsidRPr="00E45093">
                <w:rPr>
                  <w:rStyle w:val="a4"/>
                  <w:rFonts w:ascii="Times New Roman" w:hAnsi="Times New Roman"/>
                  <w:lang w:val="uk-UA"/>
                </w:rPr>
                <w:t>yucnap@i.ua</w:t>
              </w:r>
            </w:hyperlink>
            <w:r w:rsidRPr="00E45093"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proofErr w:type="spellStart"/>
            <w:r w:rsidRPr="00E45093">
              <w:rPr>
                <w:rFonts w:ascii="Times New Roman" w:hAnsi="Times New Roman"/>
                <w:color w:val="000000"/>
                <w:lang w:val="uk-UA"/>
              </w:rPr>
              <w:t>yu.mk.ua</w:t>
            </w:r>
            <w:proofErr w:type="spellEnd"/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</w:p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(05136) 5-5</w:t>
            </w:r>
            <w:r w:rsidRPr="00E45093">
              <w:rPr>
                <w:rFonts w:ascii="Times New Roman" w:hAnsi="Times New Roman"/>
                <w:lang w:val="en-US"/>
              </w:rPr>
              <w:t>0</w:t>
            </w:r>
            <w:r w:rsidRPr="00E45093">
              <w:rPr>
                <w:rFonts w:ascii="Times New Roman" w:hAnsi="Times New Roman"/>
                <w:lang w:val="uk-UA"/>
              </w:rPr>
              <w:t>-85</w:t>
            </w:r>
          </w:p>
        </w:tc>
      </w:tr>
      <w:tr w:rsidR="00454958" w:rsidRPr="00E45093" w:rsidTr="00D03654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ст. 28 Закону України «Про регулювання містобудівної діяльності»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_________</w:t>
            </w:r>
          </w:p>
        </w:tc>
      </w:tr>
      <w:tr w:rsidR="00454958" w:rsidRPr="00830D35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E45093">
              <w:rPr>
                <w:rFonts w:ascii="Times New Roman" w:hAnsi="Times New Roman"/>
                <w:lang w:val="uk-UA"/>
              </w:rPr>
              <w:t xml:space="preserve">аказ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</w:t>
            </w:r>
            <w:r w:rsidRPr="00E45093">
              <w:rPr>
                <w:rFonts w:ascii="Times New Roman" w:hAnsi="Times New Roman"/>
                <w:lang w:val="uk-UA"/>
              </w:rPr>
              <w:lastRenderedPageBreak/>
              <w:t>діяльності»</w:t>
            </w:r>
          </w:p>
        </w:tc>
      </w:tr>
      <w:tr w:rsidR="00454958" w:rsidRPr="00830D35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lastRenderedPageBreak/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pStyle w:val="3"/>
              <w:tabs>
                <w:tab w:val="left" w:pos="4320"/>
              </w:tabs>
              <w:spacing w:line="360" w:lineRule="auto"/>
              <w:ind w:right="-1"/>
              <w:rPr>
                <w:sz w:val="22"/>
                <w:szCs w:val="22"/>
              </w:rPr>
            </w:pPr>
            <w:r w:rsidRPr="00E45093">
              <w:rPr>
                <w:sz w:val="22"/>
                <w:szCs w:val="22"/>
              </w:rPr>
              <w:t>Рішення Южноукраїнської міської ради від 28.01.2016 №73 «</w:t>
            </w:r>
            <w:bookmarkStart w:id="0" w:name="OLE_LINK1"/>
            <w:r w:rsidRPr="00E45093">
              <w:rPr>
                <w:sz w:val="22"/>
                <w:szCs w:val="22"/>
              </w:rPr>
              <w:t>Про затвердження Порядку</w:t>
            </w:r>
            <w:bookmarkEnd w:id="0"/>
            <w:r w:rsidRPr="00E45093">
              <w:rPr>
                <w:sz w:val="22"/>
                <w:szCs w:val="22"/>
              </w:rPr>
              <w:t xml:space="preserve"> розміщення тимчасових споруд для провадження підприємницької діяльності на території міста Южноукраїнська Миколаївської області», рішення Южноукраїнської міської ради від 23.03.2017 №585 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</w:t>
            </w:r>
          </w:p>
        </w:tc>
      </w:tr>
      <w:tr w:rsidR="00454958" w:rsidRPr="00E45093" w:rsidTr="00D03654">
        <w:trPr>
          <w:trHeight w:val="47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54958" w:rsidRPr="00830D35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 метою </w:t>
            </w:r>
            <w:r>
              <w:rPr>
                <w:rFonts w:ascii="Times New Roman" w:hAnsi="Times New Roman"/>
                <w:lang w:val="uk-UA"/>
              </w:rPr>
              <w:t xml:space="preserve">продовження терміну </w:t>
            </w:r>
            <w:r w:rsidRPr="00E45093">
              <w:rPr>
                <w:rFonts w:ascii="Times New Roman" w:hAnsi="Times New Roman"/>
                <w:lang w:val="uk-UA"/>
              </w:rPr>
              <w:t>розміщення тимчасової споруди  для провадження підприємницької діяльності (далі – ТС) на території Южноукраїнської міської територіальної громади.</w:t>
            </w:r>
          </w:p>
        </w:tc>
      </w:tr>
      <w:tr w:rsidR="00454958" w:rsidRPr="00E45093" w:rsidTr="00D03654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bookmarkStart w:id="1" w:name="o48"/>
            <w:bookmarkStart w:id="2" w:name="o49"/>
            <w:bookmarkEnd w:id="1"/>
            <w:bookmarkEnd w:id="2"/>
            <w:r w:rsidRPr="00E45093">
              <w:rPr>
                <w:rFonts w:ascii="Times New Roman" w:hAnsi="Times New Roman"/>
                <w:b/>
                <w:u w:val="single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продовження строку дії</w:t>
            </w:r>
            <w:r w:rsidRPr="00E45093">
              <w:rPr>
                <w:rFonts w:ascii="Times New Roman" w:hAnsi="Times New Roman"/>
                <w:b/>
                <w:u w:val="single"/>
                <w:lang w:val="uk-UA"/>
              </w:rPr>
              <w:t xml:space="preserve"> паспорту прив’язки ТС:</w:t>
            </w:r>
          </w:p>
          <w:p w:rsidR="00454958" w:rsidRPr="00E45093" w:rsidRDefault="00454958" w:rsidP="00D0365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454958" w:rsidRPr="00E45093" w:rsidRDefault="00454958" w:rsidP="00D0365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1. Заява замовника на </w:t>
            </w:r>
            <w:r>
              <w:rPr>
                <w:rFonts w:ascii="Times New Roman" w:hAnsi="Times New Roman"/>
                <w:lang w:val="uk-UA"/>
              </w:rPr>
              <w:t>продовження</w:t>
            </w:r>
            <w:r w:rsidRPr="00E4509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строку дії </w:t>
            </w:r>
            <w:r w:rsidRPr="00E45093">
              <w:rPr>
                <w:rFonts w:ascii="Times New Roman" w:hAnsi="Times New Roman"/>
                <w:lang w:val="uk-UA"/>
              </w:rPr>
              <w:t>паспорту прив’язки  ТС для провадження підприємницької діяльності;</w:t>
            </w:r>
          </w:p>
          <w:p w:rsidR="00454958" w:rsidRPr="00E45093" w:rsidRDefault="00454958" w:rsidP="00D0365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54958" w:rsidRPr="00E45093" w:rsidRDefault="00454958" w:rsidP="00D0365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2.</w:t>
            </w:r>
            <w:r>
              <w:rPr>
                <w:rFonts w:ascii="Times New Roman" w:hAnsi="Times New Roman"/>
                <w:lang w:val="uk-UA"/>
              </w:rPr>
              <w:t xml:space="preserve"> Оригінал паспорту прив’язки тимчасової споруди, </w:t>
            </w:r>
            <w:r w:rsidRPr="00E4509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термін дії якого продовжується.</w:t>
            </w:r>
          </w:p>
        </w:tc>
      </w:tr>
      <w:tr w:rsidR="00454958" w:rsidRPr="00830D35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lang w:val="uk-UA"/>
              </w:rPr>
              <w:t>з оригіналом паспорту прив’язки тимчасової споруди термін дії якого продовжується, не пізніше ніж за</w:t>
            </w:r>
            <w:r w:rsidRPr="00821584">
              <w:rPr>
                <w:rFonts w:ascii="Times New Roman" w:hAnsi="Times New Roman"/>
                <w:lang w:val="uk-UA"/>
              </w:rPr>
              <w:t xml:space="preserve"> 15</w:t>
            </w:r>
            <w:r>
              <w:rPr>
                <w:rFonts w:ascii="Times New Roman" w:hAnsi="Times New Roman"/>
                <w:lang w:val="uk-UA"/>
              </w:rPr>
              <w:t xml:space="preserve"> днів до закінчення строку дії,</w:t>
            </w:r>
            <w:r w:rsidRPr="00E45093">
              <w:rPr>
                <w:rFonts w:ascii="Times New Roman" w:hAnsi="Times New Roman"/>
                <w:lang w:val="uk-UA"/>
              </w:rPr>
              <w:t xml:space="preserve"> подається адміністратору, після чого адміністратор реєструє її та передає документи до відділу містобудування та архітектури Южноукраїнської міської ради.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 </w:t>
            </w:r>
            <w:r w:rsidRPr="00E45093">
              <w:rPr>
                <w:rFonts w:ascii="Times New Roman" w:hAnsi="Times New Roman"/>
                <w:lang w:val="uk-UA"/>
              </w:rPr>
              <w:t>Безоплатно</w:t>
            </w:r>
          </w:p>
          <w:p w:rsidR="00454958" w:rsidRDefault="00454958" w:rsidP="00D03654">
            <w:pPr>
              <w:spacing w:before="60" w:after="60"/>
              <w:rPr>
                <w:rFonts w:ascii="Times New Roman" w:hAnsi="Times New Roman"/>
                <w:lang w:val="uk-UA"/>
              </w:rPr>
            </w:pPr>
          </w:p>
          <w:p w:rsidR="00454958" w:rsidRPr="00E45093" w:rsidRDefault="00454958" w:rsidP="00D03654">
            <w:pPr>
              <w:spacing w:before="60" w:after="60"/>
              <w:rPr>
                <w:rFonts w:ascii="Times New Roman" w:hAnsi="Times New Roman"/>
                <w:lang w:val="uk-UA"/>
              </w:rPr>
            </w:pPr>
          </w:p>
        </w:tc>
      </w:tr>
      <w:tr w:rsidR="00454958" w:rsidRPr="00E45093" w:rsidTr="00D03654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 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У разі платності</w:t>
            </w:r>
            <w:r w:rsidRPr="00E45093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Розмір та порядок внесення плати (адміністративного збору) за платну </w:t>
            </w:r>
            <w:r w:rsidRPr="001F1953">
              <w:rPr>
                <w:rFonts w:ascii="Times New Roman" w:hAnsi="Times New Roman"/>
                <w:lang w:val="uk-UA"/>
              </w:rPr>
              <w:lastRenderedPageBreak/>
              <w:t>адміністративну послугу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i/>
                <w:lang w:val="uk-UA"/>
              </w:rPr>
              <w:lastRenderedPageBreak/>
              <w:t>-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lastRenderedPageBreak/>
              <w:t>11.3.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Протягом 10 робочих днів з дня </w:t>
            </w:r>
            <w:r w:rsidRPr="001F1953">
              <w:rPr>
                <w:rFonts w:ascii="Times New Roman" w:hAnsi="Times New Roman"/>
                <w:color w:val="000000"/>
                <w:lang w:val="uk-UA"/>
              </w:rPr>
              <w:t>надходження відповідної заяви та пакета необхідних документів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1. </w:t>
            </w:r>
            <w:r>
              <w:rPr>
                <w:rFonts w:ascii="Times New Roman" w:hAnsi="Times New Roman"/>
                <w:lang w:val="uk-UA"/>
              </w:rPr>
              <w:t>Порушення</w:t>
            </w:r>
            <w:r w:rsidRPr="001F1953">
              <w:rPr>
                <w:rFonts w:ascii="Times New Roman" w:hAnsi="Times New Roman"/>
                <w:color w:val="000000"/>
                <w:lang w:val="uk-UA"/>
              </w:rPr>
              <w:t xml:space="preserve"> вимог паспорта прив’язки при розміщенні тимчасової споруди.</w:t>
            </w:r>
            <w:r w:rsidRPr="001F1953">
              <w:rPr>
                <w:rFonts w:ascii="Times New Roman" w:hAnsi="Times New Roman"/>
                <w:lang w:val="uk-UA"/>
              </w:rPr>
              <w:t xml:space="preserve"> </w:t>
            </w:r>
          </w:p>
          <w:p w:rsidR="00454958" w:rsidRPr="001F1953" w:rsidRDefault="00454958" w:rsidP="00D03654">
            <w:pPr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2. </w:t>
            </w:r>
            <w:r>
              <w:rPr>
                <w:rFonts w:ascii="Times New Roman" w:hAnsi="Times New Roman"/>
                <w:lang w:val="uk-UA"/>
              </w:rPr>
              <w:t>Подання заяви після з</w:t>
            </w:r>
            <w:r w:rsidRPr="001F1953">
              <w:rPr>
                <w:rFonts w:ascii="Times New Roman" w:hAnsi="Times New Roman"/>
                <w:lang w:val="uk-UA"/>
              </w:rPr>
              <w:t>акінчення терміну дії паспорту прив’язки  тимчасової споруди.</w:t>
            </w:r>
          </w:p>
          <w:p w:rsidR="00454958" w:rsidRPr="001F1953" w:rsidRDefault="00454958" w:rsidP="00D036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 3. </w:t>
            </w:r>
            <w:r>
              <w:rPr>
                <w:rFonts w:ascii="Times New Roman" w:hAnsi="Times New Roman"/>
                <w:lang w:val="uk-UA"/>
              </w:rPr>
              <w:t>Систематичне п</w:t>
            </w:r>
            <w:r w:rsidRPr="001F1953">
              <w:rPr>
                <w:rFonts w:ascii="Times New Roman" w:hAnsi="Times New Roman"/>
                <w:lang w:val="uk-UA"/>
              </w:rPr>
              <w:t xml:space="preserve">орушення норм і правил у сфері благоустрою населеного пункту, правил благоустрою території населеного пункту. </w:t>
            </w:r>
          </w:p>
          <w:p w:rsidR="00454958" w:rsidRPr="001F1953" w:rsidRDefault="00454958" w:rsidP="00D0365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454958" w:rsidRPr="001F1953" w:rsidRDefault="00454958" w:rsidP="00D036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 xml:space="preserve">4. В інших випадках, передбачених законодавством. </w:t>
            </w:r>
          </w:p>
        </w:tc>
      </w:tr>
      <w:tr w:rsidR="00454958" w:rsidRPr="00E45093" w:rsidTr="00D03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Продовження паспорту прив’язки ТС.</w:t>
            </w:r>
          </w:p>
          <w:p w:rsidR="00454958" w:rsidRPr="001F195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54958" w:rsidRPr="001F1953" w:rsidRDefault="00454958" w:rsidP="00D03654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Відмова у в продовженні паспорту прив’язки ТС надається у десятиденний строк з відповідним обґрунтуванням.</w:t>
            </w:r>
          </w:p>
        </w:tc>
      </w:tr>
      <w:tr w:rsidR="00454958" w:rsidRPr="00E45093" w:rsidTr="00D036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E45093" w:rsidRDefault="00454958" w:rsidP="00D03654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1F1953" w:rsidRDefault="00454958" w:rsidP="00D03654">
            <w:pPr>
              <w:spacing w:before="60" w:after="60" w:line="70" w:lineRule="atLeast"/>
              <w:jc w:val="both"/>
              <w:rPr>
                <w:rFonts w:ascii="Times New Roman" w:hAnsi="Times New Roman"/>
                <w:lang w:val="uk-UA"/>
              </w:rPr>
            </w:pPr>
            <w:r w:rsidRPr="001F1953">
              <w:rPr>
                <w:rFonts w:ascii="Times New Roman" w:hAnsi="Times New Roman"/>
                <w:i/>
                <w:color w:val="FF0000"/>
                <w:lang w:val="uk-UA"/>
              </w:rPr>
              <w:t> </w:t>
            </w:r>
            <w:r w:rsidRPr="001F1953">
              <w:rPr>
                <w:rFonts w:ascii="Times New Roman" w:hAnsi="Times New Roman"/>
                <w:lang w:val="uk-UA"/>
              </w:rPr>
              <w:t>Особисто або за дорученням уповноваженої особи, засвідченого нотаріально.</w:t>
            </w:r>
          </w:p>
        </w:tc>
      </w:tr>
    </w:tbl>
    <w:p w:rsidR="00454958" w:rsidRPr="00E45093" w:rsidRDefault="00454958" w:rsidP="00454958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> </w:t>
      </w:r>
    </w:p>
    <w:p w:rsidR="00454958" w:rsidRPr="002F7F90" w:rsidRDefault="00454958" w:rsidP="00454958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454958" w:rsidRPr="00E45093" w:rsidRDefault="00454958" w:rsidP="00454958">
      <w:pPr>
        <w:spacing w:before="60" w:after="60" w:line="240" w:lineRule="auto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* також до інформаційної картки додається форма заяви. </w:t>
      </w:r>
    </w:p>
    <w:p w:rsidR="00454958" w:rsidRPr="00E45093" w:rsidRDefault="00454958" w:rsidP="00454958">
      <w:pPr>
        <w:spacing w:before="60" w:after="60"/>
        <w:jc w:val="both"/>
        <w:rPr>
          <w:lang w:val="uk-UA"/>
        </w:rPr>
      </w:pPr>
      <w:r w:rsidRPr="00E45093">
        <w:rPr>
          <w:rFonts w:ascii="Times New Roman" w:hAnsi="Times New Roman"/>
          <w:lang w:val="uk-UA"/>
        </w:rPr>
        <w:t>* у разі відсутності начальника відділу містобудування та архітектури (головного архітектора) або його заступника, звертатися до Департаменту містобудування, архітектури, капітального будівництва та супроводження проектів розвитку Миколаївської обласної державної адміністрації.</w:t>
      </w:r>
    </w:p>
    <w:p w:rsidR="00454958" w:rsidRPr="00E45093" w:rsidRDefault="00454958" w:rsidP="00454958">
      <w:pPr>
        <w:spacing w:before="60" w:after="60"/>
        <w:jc w:val="both"/>
        <w:rPr>
          <w:rFonts w:ascii="Times New Roman" w:hAnsi="Times New Roman"/>
          <w:lang w:val="uk-UA"/>
        </w:rPr>
      </w:pPr>
    </w:p>
    <w:p w:rsidR="00454958" w:rsidRPr="00E45093" w:rsidRDefault="00454958" w:rsidP="00454958">
      <w:pPr>
        <w:spacing w:before="60" w:after="60" w:line="240" w:lineRule="auto"/>
        <w:rPr>
          <w:lang w:val="uk-UA"/>
        </w:rPr>
      </w:pPr>
    </w:p>
    <w:p w:rsidR="00454958" w:rsidRPr="00E45093" w:rsidRDefault="00454958" w:rsidP="00454958">
      <w:pPr>
        <w:spacing w:before="60" w:after="60" w:line="240" w:lineRule="auto"/>
        <w:rPr>
          <w:lang w:val="uk-UA"/>
        </w:rPr>
      </w:pPr>
    </w:p>
    <w:p w:rsidR="00454958" w:rsidRPr="00E45093" w:rsidRDefault="00454958" w:rsidP="00454958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>Заступник начальника відділу містобудування та</w:t>
      </w:r>
    </w:p>
    <w:p w:rsidR="00454958" w:rsidRDefault="00454958" w:rsidP="00454958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архітектури </w:t>
      </w:r>
      <w:proofErr w:type="spellStart"/>
      <w:r w:rsidRPr="00E45093">
        <w:rPr>
          <w:rFonts w:ascii="Times New Roman" w:hAnsi="Times New Roman"/>
          <w:lang w:val="uk-UA"/>
        </w:rPr>
        <w:t>Южноукраїнської</w:t>
      </w:r>
      <w:proofErr w:type="spellEnd"/>
      <w:r w:rsidRPr="00E45093">
        <w:rPr>
          <w:rFonts w:ascii="Times New Roman" w:hAnsi="Times New Roman"/>
          <w:lang w:val="uk-UA"/>
        </w:rPr>
        <w:t xml:space="preserve"> міської ради </w:t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  <w:t xml:space="preserve">                  Х.В. </w:t>
      </w:r>
      <w:proofErr w:type="spellStart"/>
      <w:r w:rsidRPr="00E45093">
        <w:rPr>
          <w:rFonts w:ascii="Times New Roman" w:hAnsi="Times New Roman"/>
          <w:lang w:val="uk-UA"/>
        </w:rPr>
        <w:t>Ічанськ</w:t>
      </w:r>
      <w:r>
        <w:rPr>
          <w:rFonts w:ascii="Times New Roman" w:hAnsi="Times New Roman"/>
          <w:lang w:val="uk-UA"/>
        </w:rPr>
        <w:t>а</w:t>
      </w:r>
      <w:proofErr w:type="spellEnd"/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Default="00A41EC9" w:rsidP="00454958">
      <w:pPr>
        <w:spacing w:before="60" w:after="60"/>
        <w:rPr>
          <w:rFonts w:ascii="Times New Roman" w:hAnsi="Times New Roman"/>
          <w:lang w:val="uk-UA"/>
        </w:rPr>
      </w:pPr>
    </w:p>
    <w:p w:rsidR="00A41EC9" w:rsidRPr="00F865EF" w:rsidRDefault="00A41EC9" w:rsidP="00A41EC9">
      <w:pPr>
        <w:spacing w:line="240" w:lineRule="auto"/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Міському голові</w:t>
      </w:r>
    </w:p>
    <w:p w:rsidR="00A41EC9" w:rsidRPr="00454958" w:rsidRDefault="00A41EC9" w:rsidP="00A41EC9">
      <w:pPr>
        <w:spacing w:after="0" w:line="240" w:lineRule="auto"/>
        <w:ind w:left="709"/>
        <w:rPr>
          <w:rFonts w:ascii="Times New Roman" w:hAnsi="Times New Roman"/>
          <w:lang w:val="uk-UA"/>
        </w:rPr>
      </w:pPr>
      <w:r w:rsidRPr="00F865EF">
        <w:rPr>
          <w:rFonts w:ascii="Times New Roman" w:hAnsi="Times New Roman"/>
          <w:lang w:val="uk-UA"/>
        </w:rPr>
        <w:t xml:space="preserve">                                   </w:t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454958">
        <w:rPr>
          <w:rFonts w:ascii="Times New Roman" w:hAnsi="Times New Roman"/>
          <w:color w:val="000000"/>
          <w:lang w:val="uk-UA"/>
        </w:rPr>
        <w:t xml:space="preserve"> </w:t>
      </w:r>
      <w:r w:rsidRPr="00454958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</w:rPr>
        <w:t>_______________</w:t>
      </w:r>
      <w:r w:rsidRPr="00454958">
        <w:rPr>
          <w:rFonts w:ascii="Times New Roman" w:hAnsi="Times New Roman"/>
        </w:rPr>
        <w:t>_________</w:t>
      </w:r>
      <w:r w:rsidRPr="00454958">
        <w:rPr>
          <w:rFonts w:ascii="Times New Roman" w:hAnsi="Times New Roman"/>
          <w:lang w:val="uk-UA"/>
        </w:rPr>
        <w:t>____________</w:t>
      </w:r>
    </w:p>
    <w:p w:rsidR="00A41EC9" w:rsidRDefault="00A41EC9" w:rsidP="00A41EC9">
      <w:pPr>
        <w:spacing w:after="0" w:line="240" w:lineRule="auto"/>
        <w:ind w:left="5664"/>
        <w:rPr>
          <w:rFonts w:ascii="Times New Roman" w:hAnsi="Times New Roman"/>
          <w:sz w:val="16"/>
          <w:szCs w:val="16"/>
          <w:lang w:val="uk-UA"/>
        </w:rPr>
      </w:pPr>
      <w:r w:rsidRPr="008D194A">
        <w:rPr>
          <w:rFonts w:ascii="Times New Roman" w:hAnsi="Times New Roman"/>
          <w:b/>
          <w:sz w:val="16"/>
          <w:szCs w:val="16"/>
          <w:lang w:val="uk-UA"/>
        </w:rPr>
        <w:t>(</w:t>
      </w:r>
      <w:r w:rsidRPr="00F83AC7">
        <w:rPr>
          <w:rFonts w:ascii="Times New Roman" w:hAnsi="Times New Roman"/>
          <w:sz w:val="16"/>
          <w:szCs w:val="16"/>
          <w:lang w:val="uk-UA"/>
        </w:rPr>
        <w:t>прізвище, ім’я та по-батькові заявника, найменування юридичної особи)</w:t>
      </w:r>
    </w:p>
    <w:p w:rsidR="00A41EC9" w:rsidRPr="00F83AC7" w:rsidRDefault="00A41EC9" w:rsidP="00A41EC9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uk-UA"/>
        </w:rPr>
      </w:pPr>
    </w:p>
    <w:p w:rsidR="00A41EC9" w:rsidRPr="00454958" w:rsidRDefault="00A41EC9" w:rsidP="00A41EC9">
      <w:pPr>
        <w:spacing w:after="0" w:line="240" w:lineRule="auto"/>
        <w:ind w:left="709" w:firstLine="4253"/>
        <w:rPr>
          <w:rFonts w:ascii="Times New Roman" w:hAnsi="Times New Roman"/>
          <w:lang w:val="uk-UA"/>
        </w:rPr>
      </w:pPr>
      <w:r w:rsidRPr="00454958">
        <w:rPr>
          <w:rFonts w:ascii="Times New Roman" w:hAnsi="Times New Roman"/>
        </w:rPr>
        <w:t>__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</w:rPr>
        <w:t>__</w:t>
      </w:r>
      <w:r w:rsidRPr="00454958">
        <w:rPr>
          <w:rFonts w:ascii="Times New Roman" w:hAnsi="Times New Roman"/>
        </w:rPr>
        <w:t>__</w:t>
      </w:r>
      <w:r w:rsidRPr="00454958">
        <w:rPr>
          <w:rFonts w:ascii="Times New Roman" w:hAnsi="Times New Roman"/>
          <w:lang w:val="uk-UA"/>
        </w:rPr>
        <w:t>_____</w:t>
      </w:r>
      <w:r w:rsidRPr="00454958">
        <w:rPr>
          <w:rFonts w:ascii="Times New Roman" w:hAnsi="Times New Roman"/>
        </w:rPr>
        <w:t>__________________</w:t>
      </w:r>
      <w:r>
        <w:rPr>
          <w:rFonts w:ascii="Times New Roman" w:hAnsi="Times New Roman"/>
          <w:lang w:val="uk-UA"/>
        </w:rPr>
        <w:t>________</w:t>
      </w:r>
    </w:p>
    <w:p w:rsidR="00A41EC9" w:rsidRDefault="00A41EC9" w:rsidP="00A41EC9">
      <w:pPr>
        <w:spacing w:after="0" w:line="240" w:lineRule="auto"/>
        <w:ind w:left="709" w:firstLine="708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</w:t>
      </w:r>
      <w:r w:rsidRPr="00F83AC7">
        <w:rPr>
          <w:rFonts w:ascii="Times New Roman" w:hAnsi="Times New Roman"/>
          <w:sz w:val="16"/>
          <w:szCs w:val="16"/>
          <w:lang w:val="uk-UA"/>
        </w:rPr>
        <w:t>(місце проживання, поштова адреса</w:t>
      </w:r>
      <w:r>
        <w:rPr>
          <w:rFonts w:ascii="Times New Roman" w:hAnsi="Times New Roman"/>
          <w:sz w:val="16"/>
          <w:szCs w:val="16"/>
          <w:lang w:val="uk-UA"/>
        </w:rPr>
        <w:t>, юридична адреса</w:t>
      </w:r>
      <w:r w:rsidRPr="00F83AC7">
        <w:rPr>
          <w:rFonts w:ascii="Times New Roman" w:hAnsi="Times New Roman"/>
          <w:sz w:val="16"/>
          <w:szCs w:val="16"/>
          <w:lang w:val="uk-UA"/>
        </w:rPr>
        <w:t>)</w:t>
      </w:r>
    </w:p>
    <w:p w:rsidR="00A41EC9" w:rsidRPr="00F83AC7" w:rsidRDefault="00A41EC9" w:rsidP="00A41EC9">
      <w:pPr>
        <w:spacing w:after="0" w:line="240" w:lineRule="auto"/>
        <w:ind w:left="709" w:firstLine="708"/>
        <w:rPr>
          <w:rFonts w:ascii="Times New Roman" w:hAnsi="Times New Roman"/>
          <w:sz w:val="16"/>
          <w:szCs w:val="16"/>
          <w:lang w:val="uk-UA"/>
        </w:rPr>
      </w:pPr>
    </w:p>
    <w:p w:rsidR="00A41EC9" w:rsidRPr="00F83AC7" w:rsidRDefault="00A41EC9" w:rsidP="00A41EC9">
      <w:pPr>
        <w:spacing w:after="0" w:line="240" w:lineRule="auto"/>
        <w:ind w:left="709" w:firstLine="4253"/>
        <w:rPr>
          <w:rFonts w:ascii="Times New Roman" w:hAnsi="Times New Roman"/>
          <w:lang w:val="uk-UA"/>
        </w:rPr>
      </w:pPr>
      <w:r w:rsidRPr="00F83AC7">
        <w:rPr>
          <w:rFonts w:ascii="Times New Roman" w:hAnsi="Times New Roman"/>
          <w:lang w:val="uk-UA"/>
        </w:rPr>
        <w:t>_______</w:t>
      </w:r>
      <w:r w:rsidRPr="00F83AC7">
        <w:rPr>
          <w:rFonts w:ascii="Times New Roman" w:hAnsi="Times New Roman"/>
        </w:rPr>
        <w:t>________</w:t>
      </w:r>
      <w:r w:rsidRPr="00F83AC7">
        <w:rPr>
          <w:rFonts w:ascii="Times New Roman" w:hAnsi="Times New Roman"/>
          <w:lang w:val="uk-UA"/>
        </w:rPr>
        <w:t>______</w:t>
      </w:r>
      <w:r w:rsidRPr="00454958">
        <w:rPr>
          <w:rFonts w:ascii="Times New Roman" w:hAnsi="Times New Roman"/>
        </w:rPr>
        <w:t>_</w:t>
      </w:r>
      <w:r w:rsidRPr="00454958">
        <w:rPr>
          <w:rFonts w:ascii="Times New Roman" w:hAnsi="Times New Roman"/>
          <w:lang w:val="uk-UA"/>
        </w:rPr>
        <w:t>____________________</w:t>
      </w:r>
    </w:p>
    <w:p w:rsidR="00A41EC9" w:rsidRDefault="00A41EC9" w:rsidP="00A41EC9">
      <w:pPr>
        <w:spacing w:after="0" w:line="240" w:lineRule="auto"/>
        <w:ind w:left="709" w:firstLine="4860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sz w:val="16"/>
          <w:szCs w:val="16"/>
          <w:lang w:val="uk-UA"/>
        </w:rPr>
        <w:t xml:space="preserve">             (ідентифікаційний номер, код ЄДРПОУ0</w:t>
      </w:r>
    </w:p>
    <w:p w:rsidR="00A41EC9" w:rsidRPr="00F83AC7" w:rsidRDefault="00A41EC9" w:rsidP="00A41EC9">
      <w:pPr>
        <w:spacing w:after="0" w:line="240" w:lineRule="auto"/>
        <w:ind w:left="709" w:firstLine="4860"/>
        <w:rPr>
          <w:rFonts w:ascii="Times New Roman" w:hAnsi="Times New Roman"/>
          <w:sz w:val="16"/>
          <w:szCs w:val="16"/>
          <w:lang w:val="uk-UA"/>
        </w:rPr>
      </w:pPr>
    </w:p>
    <w:p w:rsidR="00A41EC9" w:rsidRPr="00F83AC7" w:rsidRDefault="00A41EC9" w:rsidP="00A41EC9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Pr="00F83AC7">
        <w:rPr>
          <w:rFonts w:ascii="Times New Roman" w:hAnsi="Times New Roman"/>
          <w:sz w:val="16"/>
          <w:szCs w:val="16"/>
          <w:lang w:val="uk-UA"/>
        </w:rPr>
        <w:t>______________________________________________</w:t>
      </w:r>
      <w:r>
        <w:rPr>
          <w:rFonts w:ascii="Times New Roman" w:hAnsi="Times New Roman"/>
          <w:sz w:val="16"/>
          <w:szCs w:val="16"/>
          <w:lang w:val="uk-UA"/>
        </w:rPr>
        <w:t>____________</w:t>
      </w:r>
    </w:p>
    <w:p w:rsidR="00A41EC9" w:rsidRPr="008D194A" w:rsidRDefault="00A41EC9" w:rsidP="00A41EC9">
      <w:pPr>
        <w:spacing w:after="0" w:line="240" w:lineRule="auto"/>
        <w:ind w:left="709" w:firstLine="4860"/>
        <w:rPr>
          <w:rFonts w:ascii="Times New Roman" w:hAnsi="Times New Roman"/>
          <w:sz w:val="16"/>
          <w:szCs w:val="16"/>
          <w:lang w:val="uk-UA"/>
        </w:rPr>
      </w:pPr>
      <w:r w:rsidRPr="008D194A">
        <w:rPr>
          <w:rFonts w:ascii="Times New Roman" w:hAnsi="Times New Roman"/>
          <w:sz w:val="16"/>
          <w:szCs w:val="16"/>
          <w:lang w:val="uk-UA"/>
        </w:rPr>
        <w:t xml:space="preserve">                        ( номер телефону)</w:t>
      </w:r>
    </w:p>
    <w:p w:rsidR="00A41EC9" w:rsidRPr="008D194A" w:rsidRDefault="00A41EC9" w:rsidP="00A41EC9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1EC9" w:rsidRDefault="00A41EC9" w:rsidP="00A41EC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1EC9" w:rsidRDefault="00A41EC9" w:rsidP="00A41EC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1EC9" w:rsidRPr="00F865EF" w:rsidRDefault="00A41EC9" w:rsidP="00A41EC9">
      <w:pPr>
        <w:spacing w:line="240" w:lineRule="auto"/>
        <w:ind w:left="1134"/>
        <w:jc w:val="center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ЗАЯВА</w:t>
      </w:r>
    </w:p>
    <w:p w:rsidR="00A41EC9" w:rsidRDefault="00A41EC9" w:rsidP="00A41EC9">
      <w:pPr>
        <w:spacing w:after="0" w:line="240" w:lineRule="auto"/>
        <w:ind w:left="1134" w:firstLine="708"/>
        <w:rPr>
          <w:rFonts w:ascii="Times New Roman" w:hAnsi="Times New Roman"/>
          <w:sz w:val="24"/>
          <w:szCs w:val="24"/>
          <w:lang w:val="uk-UA"/>
        </w:rPr>
      </w:pPr>
    </w:p>
    <w:p w:rsidR="00A41EC9" w:rsidRPr="00F865EF" w:rsidRDefault="00A41EC9" w:rsidP="00A41EC9">
      <w:pPr>
        <w:spacing w:after="0" w:line="240" w:lineRule="auto"/>
        <w:ind w:left="1134" w:firstLine="708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Прошу Вас</w:t>
      </w:r>
      <w:r w:rsidRPr="00F8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продовжити строк дії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прив'язки тимчасової споруди </w:t>
      </w:r>
      <w:r>
        <w:rPr>
          <w:rFonts w:ascii="Times New Roman" w:hAnsi="Times New Roman"/>
          <w:sz w:val="24"/>
          <w:szCs w:val="24"/>
          <w:lang w:val="uk-UA"/>
        </w:rPr>
        <w:t xml:space="preserve">для провадження підприємницької 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>
        <w:rPr>
          <w:rFonts w:ascii="Times New Roman" w:hAnsi="Times New Roman"/>
          <w:sz w:val="24"/>
          <w:szCs w:val="24"/>
          <w:lang w:val="uk-UA"/>
        </w:rPr>
        <w:t xml:space="preserve"> від _____________№______</w:t>
      </w:r>
      <w:r w:rsidRPr="00F865EF">
        <w:rPr>
          <w:rFonts w:ascii="Times New Roman" w:hAnsi="Times New Roman"/>
          <w:sz w:val="24"/>
          <w:szCs w:val="24"/>
          <w:lang w:val="uk-UA"/>
        </w:rPr>
        <w:t>: 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A41EC9" w:rsidRPr="002129E3" w:rsidRDefault="00A41EC9" w:rsidP="00A41EC9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  <w:lang w:val="uk-UA"/>
        </w:rPr>
      </w:pPr>
      <w:r w:rsidRPr="002129E3">
        <w:rPr>
          <w:rFonts w:ascii="Times New Roman" w:hAnsi="Times New Roman"/>
          <w:sz w:val="20"/>
          <w:szCs w:val="20"/>
          <w:lang w:val="uk-UA"/>
        </w:rPr>
        <w:t>(призначення споруди, її характеристики, термін розміщення)</w:t>
      </w:r>
    </w:p>
    <w:p w:rsidR="00A41EC9" w:rsidRPr="00F865EF" w:rsidRDefault="00A41EC9" w:rsidP="00A41EC9">
      <w:pPr>
        <w:spacing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A41EC9" w:rsidRPr="00F865EF" w:rsidRDefault="00A41EC9" w:rsidP="00A41EC9">
      <w:pPr>
        <w:spacing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r>
        <w:rPr>
          <w:rFonts w:ascii="Times New Roman" w:hAnsi="Times New Roman"/>
          <w:sz w:val="24"/>
          <w:szCs w:val="24"/>
          <w:lang w:val="uk-UA"/>
        </w:rPr>
        <w:t>(назва населеного пункту)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A41EC9" w:rsidRDefault="00A41EC9" w:rsidP="00A41EC9">
      <w:pPr>
        <w:spacing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 </w:t>
      </w:r>
    </w:p>
    <w:p w:rsidR="00A41EC9" w:rsidRPr="00F865EF" w:rsidRDefault="00A41EC9" w:rsidP="00A41EC9">
      <w:pPr>
        <w:spacing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A41EC9" w:rsidRDefault="00A41EC9" w:rsidP="00A4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1EC9" w:rsidRPr="00F865EF" w:rsidRDefault="00A41EC9" w:rsidP="00A4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65EF">
        <w:rPr>
          <w:rFonts w:ascii="Times New Roman" w:hAnsi="Times New Roman"/>
          <w:b/>
          <w:sz w:val="24"/>
          <w:szCs w:val="24"/>
          <w:lang w:val="uk-UA"/>
        </w:rPr>
        <w:t>Перелік документів, що додаються:</w:t>
      </w:r>
    </w:p>
    <w:p w:rsidR="00A41EC9" w:rsidRPr="002F7F90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F90">
        <w:rPr>
          <w:rFonts w:ascii="Times New Roman" w:hAnsi="Times New Roman"/>
          <w:lang w:val="uk-UA"/>
        </w:rPr>
        <w:t>- Схема розміщення тимчасової споруди;</w:t>
      </w:r>
    </w:p>
    <w:p w:rsidR="00A41EC9" w:rsidRPr="002F7F90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lang w:val="uk-UA"/>
        </w:rPr>
      </w:pPr>
      <w:r w:rsidRPr="002F7F90">
        <w:rPr>
          <w:rFonts w:ascii="Times New Roman" w:hAnsi="Times New Roman"/>
          <w:lang w:val="uk-UA"/>
        </w:rPr>
        <w:t>-  Ескізи фасадів тимчасових споруд у кольорі М 1:50 (для стаціонарних тимчасових споруд),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сертифікат);</w:t>
      </w:r>
    </w:p>
    <w:p w:rsidR="00A41EC9" w:rsidRPr="002F7F90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lang w:val="uk-UA"/>
        </w:rPr>
      </w:pPr>
      <w:r w:rsidRPr="002F7F90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  </w:t>
      </w:r>
      <w:r w:rsidRPr="002F7F90">
        <w:rPr>
          <w:rFonts w:ascii="Times New Roman" w:hAnsi="Times New Roman"/>
          <w:lang w:val="uk-UA"/>
        </w:rPr>
        <w:t>Схема благоустрою прилеглої території, складену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України»;</w:t>
      </w:r>
    </w:p>
    <w:p w:rsidR="00A41EC9" w:rsidRPr="002F7F90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lang w:val="uk-UA"/>
        </w:rPr>
      </w:pPr>
      <w:r w:rsidRPr="002F7F90">
        <w:rPr>
          <w:rFonts w:ascii="Times New Roman" w:hAnsi="Times New Roman"/>
          <w:lang w:val="uk-UA"/>
        </w:rPr>
        <w:t xml:space="preserve">-  Технічні умови щодо інженерного забезпечення (за наявності) отримані замовником у </w:t>
      </w:r>
      <w:proofErr w:type="spellStart"/>
      <w:r w:rsidRPr="002F7F90">
        <w:rPr>
          <w:rFonts w:ascii="Times New Roman" w:hAnsi="Times New Roman"/>
          <w:lang w:val="uk-UA"/>
        </w:rPr>
        <w:t>балансоутримувача</w:t>
      </w:r>
      <w:proofErr w:type="spellEnd"/>
      <w:r w:rsidRPr="002F7F90">
        <w:rPr>
          <w:rFonts w:ascii="Times New Roman" w:hAnsi="Times New Roman"/>
          <w:lang w:val="uk-UA"/>
        </w:rPr>
        <w:t xml:space="preserve"> відповідних інженерних мереж.</w:t>
      </w:r>
    </w:p>
    <w:p w:rsidR="00A41EC9" w:rsidRPr="002F7F90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lang w:val="uk-UA"/>
        </w:rPr>
      </w:pPr>
    </w:p>
    <w:p w:rsidR="00A41EC9" w:rsidRDefault="00A41EC9" w:rsidP="00A41EC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1EC9" w:rsidRPr="00F865EF" w:rsidRDefault="00A41EC9" w:rsidP="00A4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1EC9" w:rsidRPr="001F30F2" w:rsidRDefault="00A41EC9" w:rsidP="00A41EC9">
      <w:pPr>
        <w:tabs>
          <w:tab w:val="num" w:pos="487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«_______»_______________</w:t>
      </w:r>
      <w:r w:rsidRPr="001F30F2">
        <w:rPr>
          <w:rFonts w:ascii="Times New Roman" w:hAnsi="Times New Roman"/>
          <w:sz w:val="20"/>
          <w:szCs w:val="20"/>
          <w:lang w:val="uk-UA"/>
        </w:rPr>
        <w:t>______20</w:t>
      </w:r>
      <w:r>
        <w:rPr>
          <w:rFonts w:ascii="Times New Roman" w:hAnsi="Times New Roman"/>
          <w:sz w:val="20"/>
          <w:szCs w:val="20"/>
          <w:lang w:val="uk-UA"/>
        </w:rPr>
        <w:t>2__</w:t>
      </w:r>
      <w:r w:rsidRPr="001F30F2"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_______________________</w:t>
      </w:r>
      <w:r w:rsidRPr="001F30F2">
        <w:rPr>
          <w:rFonts w:ascii="Times New Roman" w:hAnsi="Times New Roman"/>
          <w:sz w:val="20"/>
          <w:szCs w:val="20"/>
          <w:lang w:val="uk-UA"/>
        </w:rPr>
        <w:t>______</w:t>
      </w:r>
    </w:p>
    <w:p w:rsidR="00A41EC9" w:rsidRPr="001F30F2" w:rsidRDefault="00A41EC9" w:rsidP="00A41EC9">
      <w:pPr>
        <w:tabs>
          <w:tab w:val="num" w:pos="487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1F30F2">
        <w:rPr>
          <w:rFonts w:ascii="Times New Roman" w:hAnsi="Times New Roman"/>
          <w:sz w:val="20"/>
          <w:szCs w:val="20"/>
          <w:lang w:val="uk-UA"/>
        </w:rPr>
        <w:t>(підпис та печатка, у разі наявності)</w:t>
      </w:r>
    </w:p>
    <w:p w:rsidR="00A41EC9" w:rsidRPr="002F7F90" w:rsidRDefault="00A41EC9" w:rsidP="00A41EC9">
      <w:pPr>
        <w:spacing w:after="0" w:line="240" w:lineRule="auto"/>
        <w:ind w:left="1134"/>
        <w:rPr>
          <w:rFonts w:ascii="Times New Roman" w:hAnsi="Times New Roman"/>
          <w:lang w:val="uk-UA"/>
        </w:rPr>
      </w:pPr>
    </w:p>
    <w:p w:rsidR="00A41EC9" w:rsidRDefault="00A41EC9" w:rsidP="00A41EC9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41EC9" w:rsidRDefault="00A41EC9" w:rsidP="00A41EC9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41EC9" w:rsidRDefault="00A41EC9" w:rsidP="00A41EC9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41EC9" w:rsidRPr="002F7F90" w:rsidRDefault="00A41EC9" w:rsidP="00A41EC9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Зареєстровано в ЦНАП ____________ 20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2</w:t>
      </w: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__ за № ______</w:t>
      </w:r>
    </w:p>
    <w:p w:rsidR="00A41EC9" w:rsidRPr="002F7F90" w:rsidRDefault="00A41EC9" w:rsidP="00A41EC9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________________________________________________</w:t>
      </w:r>
    </w:p>
    <w:p w:rsidR="00A41EC9" w:rsidRPr="006A2DB1" w:rsidRDefault="00A41EC9" w:rsidP="00A41EC9">
      <w:pPr>
        <w:shd w:val="clear" w:color="auto" w:fill="FFFFFF"/>
        <w:spacing w:after="0" w:line="240" w:lineRule="auto"/>
        <w:ind w:left="1134"/>
        <w:rPr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(ПІБ адміністратора, підпис)</w:t>
      </w:r>
    </w:p>
    <w:sectPr w:rsidR="00A41EC9" w:rsidRPr="006A2DB1" w:rsidSect="004A1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646"/>
    <w:multiLevelType w:val="hybridMultilevel"/>
    <w:tmpl w:val="5C70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E4D"/>
    <w:multiLevelType w:val="hybridMultilevel"/>
    <w:tmpl w:val="2A625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2DB1"/>
    <w:rsid w:val="0022283E"/>
    <w:rsid w:val="00454958"/>
    <w:rsid w:val="00470C4B"/>
    <w:rsid w:val="004A11BD"/>
    <w:rsid w:val="004B1C10"/>
    <w:rsid w:val="00515BDC"/>
    <w:rsid w:val="006A2DB1"/>
    <w:rsid w:val="007417E5"/>
    <w:rsid w:val="00830D35"/>
    <w:rsid w:val="009D226D"/>
    <w:rsid w:val="00A11B16"/>
    <w:rsid w:val="00A24FF4"/>
    <w:rsid w:val="00A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B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5495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54958"/>
  </w:style>
  <w:style w:type="character" w:styleId="a4">
    <w:name w:val="Hyperlink"/>
    <w:rsid w:val="00454958"/>
    <w:rPr>
      <w:color w:val="0000FF"/>
      <w:u w:val="single"/>
    </w:rPr>
  </w:style>
  <w:style w:type="paragraph" w:styleId="3">
    <w:name w:val="Body Text 3"/>
    <w:basedOn w:val="a"/>
    <w:link w:val="30"/>
    <w:rsid w:val="00454958"/>
    <w:pPr>
      <w:tabs>
        <w:tab w:val="left" w:pos="4500"/>
      </w:tabs>
      <w:spacing w:after="0" w:line="240" w:lineRule="auto"/>
      <w:ind w:right="468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4549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cna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4645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11</cp:revision>
  <cp:lastPrinted>2022-07-08T10:59:00Z</cp:lastPrinted>
  <dcterms:created xsi:type="dcterms:W3CDTF">2021-12-08T11:29:00Z</dcterms:created>
  <dcterms:modified xsi:type="dcterms:W3CDTF">2022-12-19T13:23:00Z</dcterms:modified>
</cp:coreProperties>
</file>