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9A" w:rsidRPr="007D4912" w:rsidRDefault="001660E5" w:rsidP="0052499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9A" w:rsidRPr="007D4912" w:rsidRDefault="0052499A" w:rsidP="0052499A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912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7D49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4912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:rsidR="0052499A" w:rsidRPr="007D4912" w:rsidRDefault="0052499A" w:rsidP="000F63EE">
      <w:pPr>
        <w:ind w:right="49"/>
        <w:jc w:val="center"/>
        <w:rPr>
          <w:b/>
          <w:bCs/>
          <w:sz w:val="28"/>
          <w:szCs w:val="28"/>
          <w:lang w:val="uk-UA"/>
        </w:rPr>
      </w:pPr>
      <w:r w:rsidRPr="007D4912">
        <w:rPr>
          <w:b/>
          <w:bCs/>
          <w:sz w:val="28"/>
          <w:szCs w:val="28"/>
          <w:lang w:val="uk-UA"/>
        </w:rPr>
        <w:t>ЮЖНОУКРАЇНСЬКА МІСЬКА РАДА МИКОЛАЇВСЬКОЇ ОБЛАСТІ</w:t>
      </w:r>
    </w:p>
    <w:p w:rsidR="0052499A" w:rsidRPr="007D4912" w:rsidRDefault="0052499A" w:rsidP="0052499A">
      <w:pPr>
        <w:ind w:right="176"/>
        <w:jc w:val="center"/>
        <w:rPr>
          <w:b/>
          <w:bCs/>
          <w:sz w:val="28"/>
          <w:szCs w:val="28"/>
          <w:lang w:val="uk-UA"/>
        </w:rPr>
      </w:pPr>
      <w:r w:rsidRPr="007D4912">
        <w:rPr>
          <w:b/>
          <w:bCs/>
          <w:sz w:val="28"/>
          <w:szCs w:val="28"/>
          <w:lang w:val="uk-UA"/>
        </w:rPr>
        <w:t>ЮЖНОУКРАЇНСЬКИЙ МІСЬКИЙ ЦЕНТР</w:t>
      </w:r>
    </w:p>
    <w:p w:rsidR="0052499A" w:rsidRPr="007D4912" w:rsidRDefault="0052499A" w:rsidP="0052499A">
      <w:pPr>
        <w:ind w:right="176"/>
        <w:jc w:val="center"/>
        <w:rPr>
          <w:b/>
          <w:bCs/>
          <w:sz w:val="28"/>
          <w:szCs w:val="28"/>
          <w:lang w:val="uk-UA"/>
        </w:rPr>
      </w:pPr>
      <w:r w:rsidRPr="007D4912">
        <w:rPr>
          <w:b/>
          <w:bCs/>
          <w:sz w:val="28"/>
          <w:szCs w:val="28"/>
          <w:lang w:val="uk-UA"/>
        </w:rPr>
        <w:t xml:space="preserve">СОЦІАЛЬНИХ СЛУЖБ </w:t>
      </w:r>
    </w:p>
    <w:p w:rsidR="000254F2" w:rsidRPr="0052499A" w:rsidRDefault="000254F2" w:rsidP="00F66F55">
      <w:pPr>
        <w:widowControl w:val="0"/>
        <w:autoSpaceDE w:val="0"/>
        <w:autoSpaceDN w:val="0"/>
        <w:adjustRightInd w:val="0"/>
        <w:ind w:right="-1800"/>
        <w:rPr>
          <w:lang w:val="uk-UA"/>
        </w:rPr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</w:pPr>
    </w:p>
    <w:p w:rsidR="000254F2" w:rsidRPr="003C0425" w:rsidRDefault="000254F2" w:rsidP="00F66F55">
      <w:pPr>
        <w:widowControl w:val="0"/>
        <w:autoSpaceDE w:val="0"/>
        <w:autoSpaceDN w:val="0"/>
        <w:adjustRightInd w:val="0"/>
        <w:ind w:right="-1800"/>
        <w:rPr>
          <w:lang w:val="uk-UA"/>
        </w:rPr>
      </w:pPr>
    </w:p>
    <w:p w:rsidR="000254F2" w:rsidRDefault="000254F2" w:rsidP="00F66F55">
      <w:pPr>
        <w:widowControl w:val="0"/>
        <w:autoSpaceDE w:val="0"/>
        <w:autoSpaceDN w:val="0"/>
        <w:adjustRightInd w:val="0"/>
        <w:ind w:right="-1800"/>
        <w:rPr>
          <w:lang w:val="uk-UA"/>
        </w:rPr>
      </w:pPr>
    </w:p>
    <w:p w:rsidR="00C45742" w:rsidRPr="00C45742" w:rsidRDefault="00C45742" w:rsidP="00F66F55">
      <w:pPr>
        <w:widowControl w:val="0"/>
        <w:autoSpaceDE w:val="0"/>
        <w:autoSpaceDN w:val="0"/>
        <w:adjustRightInd w:val="0"/>
        <w:ind w:right="-1800"/>
        <w:rPr>
          <w:lang w:val="uk-UA"/>
        </w:rPr>
      </w:pPr>
    </w:p>
    <w:p w:rsidR="00F66F55" w:rsidRPr="00F51A96" w:rsidRDefault="00F66F55" w:rsidP="001E7132">
      <w:pPr>
        <w:widowControl w:val="0"/>
        <w:autoSpaceDE w:val="0"/>
        <w:autoSpaceDN w:val="0"/>
        <w:adjustRightInd w:val="0"/>
        <w:ind w:right="-1800" w:firstLine="2977"/>
        <w:rPr>
          <w:b/>
          <w:bCs/>
          <w:sz w:val="28"/>
          <w:szCs w:val="28"/>
          <w:lang w:val="uk-UA"/>
        </w:rPr>
      </w:pPr>
      <w:r w:rsidRPr="00F51A96">
        <w:rPr>
          <w:b/>
          <w:bCs/>
          <w:sz w:val="28"/>
          <w:szCs w:val="28"/>
          <w:lang w:val="uk-UA"/>
        </w:rPr>
        <w:t>КОЛЕКТИВНИЙ ДОГОВІР</w:t>
      </w:r>
    </w:p>
    <w:p w:rsidR="000254F2" w:rsidRPr="003C0425" w:rsidRDefault="000254F2" w:rsidP="000254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54F2" w:rsidRPr="00C45742" w:rsidRDefault="008C45CD" w:rsidP="009C71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807537">
        <w:rPr>
          <w:b/>
          <w:bCs/>
          <w:sz w:val="28"/>
          <w:szCs w:val="28"/>
          <w:lang w:val="uk-UA"/>
        </w:rPr>
        <w:t xml:space="preserve">між адміністрацією та трудовим колективом </w:t>
      </w:r>
      <w:r w:rsidR="009C7148">
        <w:rPr>
          <w:b/>
          <w:bCs/>
          <w:sz w:val="28"/>
          <w:szCs w:val="28"/>
          <w:lang w:val="uk-UA"/>
        </w:rPr>
        <w:t xml:space="preserve"> </w:t>
      </w:r>
      <w:r w:rsidR="009A5777">
        <w:rPr>
          <w:b/>
          <w:bCs/>
          <w:sz w:val="28"/>
          <w:szCs w:val="28"/>
          <w:lang w:val="uk-UA"/>
        </w:rPr>
        <w:t>на 2021-202</w:t>
      </w:r>
      <w:r w:rsidR="00397253">
        <w:rPr>
          <w:b/>
          <w:bCs/>
          <w:sz w:val="28"/>
          <w:szCs w:val="28"/>
          <w:lang w:val="uk-UA"/>
        </w:rPr>
        <w:t>4</w:t>
      </w:r>
      <w:r w:rsidR="001567D3" w:rsidRPr="00807537">
        <w:rPr>
          <w:b/>
          <w:bCs/>
          <w:sz w:val="28"/>
          <w:szCs w:val="28"/>
          <w:lang w:val="uk-UA"/>
        </w:rPr>
        <w:t xml:space="preserve"> роки, </w:t>
      </w:r>
      <w:r w:rsidR="00807537">
        <w:rPr>
          <w:b/>
          <w:bCs/>
          <w:sz w:val="28"/>
          <w:szCs w:val="28"/>
          <w:lang w:val="uk-UA"/>
        </w:rPr>
        <w:t xml:space="preserve"> </w:t>
      </w:r>
      <w:r w:rsidR="00F66F55" w:rsidRPr="00807537">
        <w:rPr>
          <w:b/>
          <w:bCs/>
          <w:sz w:val="28"/>
          <w:szCs w:val="28"/>
          <w:lang w:val="uk-UA"/>
        </w:rPr>
        <w:t>прийнятий на загальних зборах</w:t>
      </w:r>
      <w:r w:rsidR="000254F2" w:rsidRPr="00807537">
        <w:rPr>
          <w:b/>
          <w:bCs/>
          <w:sz w:val="28"/>
          <w:szCs w:val="28"/>
        </w:rPr>
        <w:t xml:space="preserve"> </w:t>
      </w:r>
      <w:r w:rsidR="001567D3" w:rsidRPr="00807537">
        <w:rPr>
          <w:b/>
          <w:bCs/>
          <w:sz w:val="28"/>
          <w:szCs w:val="28"/>
          <w:lang w:val="uk-UA"/>
        </w:rPr>
        <w:t xml:space="preserve">ради </w:t>
      </w:r>
      <w:r w:rsidR="000254F2" w:rsidRPr="00807537">
        <w:rPr>
          <w:b/>
          <w:bCs/>
          <w:sz w:val="28"/>
          <w:szCs w:val="28"/>
          <w:lang w:val="uk-UA"/>
        </w:rPr>
        <w:t>трудового колективу</w:t>
      </w:r>
      <w:r w:rsidR="000254F2" w:rsidRPr="00807537">
        <w:rPr>
          <w:b/>
          <w:bCs/>
          <w:sz w:val="28"/>
          <w:szCs w:val="28"/>
        </w:rPr>
        <w:t xml:space="preserve"> </w:t>
      </w:r>
      <w:r w:rsidR="0080212D" w:rsidRPr="00807537">
        <w:rPr>
          <w:b/>
          <w:bCs/>
          <w:sz w:val="28"/>
          <w:szCs w:val="28"/>
          <w:lang w:val="uk-UA"/>
        </w:rPr>
        <w:t>Южноукраїнського міського</w:t>
      </w:r>
      <w:r w:rsidR="00F42E85" w:rsidRPr="00807537">
        <w:rPr>
          <w:b/>
          <w:bCs/>
          <w:sz w:val="28"/>
          <w:szCs w:val="28"/>
          <w:lang w:val="uk-UA"/>
        </w:rPr>
        <w:t xml:space="preserve"> </w:t>
      </w:r>
      <w:r w:rsidR="001567D3" w:rsidRPr="00807537">
        <w:rPr>
          <w:b/>
          <w:bCs/>
          <w:sz w:val="28"/>
          <w:szCs w:val="28"/>
          <w:lang w:val="uk-UA"/>
        </w:rPr>
        <w:t>ц</w:t>
      </w:r>
      <w:r w:rsidR="0080212D" w:rsidRPr="00807537">
        <w:rPr>
          <w:b/>
          <w:bCs/>
          <w:sz w:val="28"/>
          <w:szCs w:val="28"/>
          <w:lang w:val="uk-UA"/>
        </w:rPr>
        <w:t xml:space="preserve">ентру соціальних служб </w:t>
      </w:r>
    </w:p>
    <w:p w:rsidR="000254F2" w:rsidRPr="00807537" w:rsidRDefault="000254F2" w:rsidP="000254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4F2" w:rsidRPr="003C0425" w:rsidRDefault="000254F2" w:rsidP="000254F2">
      <w:pPr>
        <w:widowControl w:val="0"/>
        <w:autoSpaceDE w:val="0"/>
        <w:autoSpaceDN w:val="0"/>
        <w:adjustRightInd w:val="0"/>
        <w:jc w:val="center"/>
      </w:pPr>
    </w:p>
    <w:p w:rsidR="000254F2" w:rsidRPr="003C0425" w:rsidRDefault="000254F2" w:rsidP="000254F2">
      <w:pPr>
        <w:widowControl w:val="0"/>
        <w:autoSpaceDE w:val="0"/>
        <w:autoSpaceDN w:val="0"/>
        <w:adjustRightInd w:val="0"/>
        <w:jc w:val="center"/>
      </w:pPr>
    </w:p>
    <w:p w:rsidR="000254F2" w:rsidRPr="003C0425" w:rsidRDefault="000254F2" w:rsidP="000254F2">
      <w:pPr>
        <w:widowControl w:val="0"/>
        <w:autoSpaceDE w:val="0"/>
        <w:autoSpaceDN w:val="0"/>
        <w:adjustRightInd w:val="0"/>
        <w:jc w:val="center"/>
      </w:pPr>
    </w:p>
    <w:p w:rsidR="000254F2" w:rsidRPr="003C0425" w:rsidRDefault="000254F2" w:rsidP="000254F2">
      <w:pPr>
        <w:widowControl w:val="0"/>
        <w:autoSpaceDE w:val="0"/>
        <w:autoSpaceDN w:val="0"/>
        <w:adjustRightInd w:val="0"/>
        <w:jc w:val="center"/>
      </w:pPr>
    </w:p>
    <w:p w:rsidR="000254F2" w:rsidRPr="003C0425" w:rsidRDefault="000254F2" w:rsidP="000254F2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80212D" w:rsidRPr="003C0425" w:rsidRDefault="0080212D" w:rsidP="000254F2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80212D" w:rsidRPr="003C0425" w:rsidRDefault="0080212D" w:rsidP="000254F2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1E7132" w:rsidRPr="003C0425" w:rsidRDefault="001E7132" w:rsidP="00E1446E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1E7132" w:rsidRPr="003C0425" w:rsidRDefault="001E7132" w:rsidP="00E1446E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2749AB" w:rsidRPr="00F51A96" w:rsidRDefault="002749AB" w:rsidP="00875AB3">
      <w:pPr>
        <w:widowControl w:val="0"/>
        <w:autoSpaceDE w:val="0"/>
        <w:autoSpaceDN w:val="0"/>
        <w:adjustRightInd w:val="0"/>
        <w:ind w:left="5387"/>
        <w:rPr>
          <w:lang w:val="uk-UA"/>
        </w:rPr>
      </w:pPr>
      <w:r>
        <w:rPr>
          <w:lang w:val="uk-UA"/>
        </w:rPr>
        <w:t>Затверджено на</w:t>
      </w:r>
      <w:r w:rsidR="00F16082">
        <w:rPr>
          <w:lang w:val="uk-UA"/>
        </w:rPr>
        <w:t xml:space="preserve"> зборах</w:t>
      </w:r>
      <w:r>
        <w:rPr>
          <w:lang w:val="uk-UA"/>
        </w:rPr>
        <w:t xml:space="preserve"> трудового </w:t>
      </w:r>
      <w:r w:rsidR="003C4F44" w:rsidRPr="003C4F44">
        <w:rPr>
          <w:lang w:val="uk-UA"/>
        </w:rPr>
        <w:t>колективу</w:t>
      </w:r>
      <w:r w:rsidRPr="002749AB">
        <w:rPr>
          <w:b/>
          <w:bCs/>
          <w:lang w:val="uk-UA"/>
        </w:rPr>
        <w:t xml:space="preserve"> </w:t>
      </w:r>
      <w:r w:rsidRPr="00F51A96">
        <w:rPr>
          <w:lang w:val="uk-UA"/>
        </w:rPr>
        <w:t xml:space="preserve">Южноукраїнського </w:t>
      </w:r>
    </w:p>
    <w:p w:rsidR="003C4F44" w:rsidRPr="00C45742" w:rsidRDefault="002749AB" w:rsidP="00875AB3">
      <w:pPr>
        <w:widowControl w:val="0"/>
        <w:autoSpaceDE w:val="0"/>
        <w:autoSpaceDN w:val="0"/>
        <w:adjustRightInd w:val="0"/>
        <w:ind w:left="5387"/>
        <w:rPr>
          <w:lang w:val="uk-UA"/>
        </w:rPr>
      </w:pPr>
      <w:r w:rsidRPr="00F51A96">
        <w:rPr>
          <w:lang w:val="uk-UA"/>
        </w:rPr>
        <w:t>міського</w:t>
      </w:r>
      <w:r w:rsidR="00C45742">
        <w:rPr>
          <w:lang w:val="uk-UA"/>
        </w:rPr>
        <w:t xml:space="preserve"> центру соціальних служб</w:t>
      </w:r>
    </w:p>
    <w:p w:rsidR="003C4F44" w:rsidRPr="003C4F44" w:rsidRDefault="00807537" w:rsidP="00875AB3">
      <w:pPr>
        <w:pStyle w:val="21"/>
        <w:spacing w:after="0"/>
        <w:ind w:left="5387" w:right="252"/>
        <w:rPr>
          <w:lang w:val="uk-UA"/>
        </w:rPr>
      </w:pPr>
      <w:r>
        <w:rPr>
          <w:lang w:val="uk-UA"/>
        </w:rPr>
        <w:t>від «</w:t>
      </w:r>
      <w:r w:rsidR="00DA3C58">
        <w:rPr>
          <w:lang w:val="uk-UA"/>
        </w:rPr>
        <w:t>____</w:t>
      </w:r>
      <w:r w:rsidR="008071E9">
        <w:rPr>
          <w:lang w:val="uk-UA"/>
        </w:rPr>
        <w:t xml:space="preserve"> </w:t>
      </w:r>
      <w:r>
        <w:rPr>
          <w:lang w:val="uk-UA"/>
        </w:rPr>
        <w:t xml:space="preserve">» </w:t>
      </w:r>
      <w:r w:rsidR="00DA3C58">
        <w:rPr>
          <w:lang w:val="uk-UA"/>
        </w:rPr>
        <w:t>___________</w:t>
      </w:r>
      <w:r>
        <w:rPr>
          <w:lang w:val="uk-UA"/>
        </w:rPr>
        <w:t xml:space="preserve"> </w:t>
      </w:r>
      <w:r w:rsidR="00C45742">
        <w:rPr>
          <w:lang w:val="uk-UA"/>
        </w:rPr>
        <w:t xml:space="preserve"> 2021</w:t>
      </w:r>
      <w:r w:rsidR="003C4F44" w:rsidRPr="003C4F44">
        <w:rPr>
          <w:lang w:val="uk-UA"/>
        </w:rPr>
        <w:t xml:space="preserve"> р.</w:t>
      </w:r>
    </w:p>
    <w:p w:rsidR="001E7132" w:rsidRPr="003C4F44" w:rsidRDefault="003C4F44" w:rsidP="00875AB3">
      <w:pPr>
        <w:ind w:left="5387" w:right="252"/>
        <w:rPr>
          <w:lang w:val="uk-UA"/>
        </w:rPr>
      </w:pPr>
      <w:r w:rsidRPr="003C4F44">
        <w:rPr>
          <w:lang w:val="uk-UA"/>
        </w:rPr>
        <w:t xml:space="preserve">Протокол № </w:t>
      </w:r>
      <w:r w:rsidR="00DA3C58">
        <w:rPr>
          <w:lang w:val="uk-UA"/>
        </w:rPr>
        <w:t>____</w:t>
      </w:r>
    </w:p>
    <w:p w:rsidR="001E7132" w:rsidRPr="003C0425" w:rsidRDefault="001E7132" w:rsidP="00875AB3">
      <w:pPr>
        <w:widowControl w:val="0"/>
        <w:autoSpaceDE w:val="0"/>
        <w:autoSpaceDN w:val="0"/>
        <w:adjustRightInd w:val="0"/>
        <w:ind w:left="5387"/>
        <w:jc w:val="center"/>
        <w:rPr>
          <w:lang w:val="uk-UA"/>
        </w:rPr>
      </w:pPr>
    </w:p>
    <w:p w:rsidR="001E7132" w:rsidRPr="003C0425" w:rsidRDefault="001E7132" w:rsidP="00E1446E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1E7132" w:rsidRDefault="001E7132" w:rsidP="00E1446E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650C96" w:rsidRDefault="00650C96" w:rsidP="00E1446E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807537" w:rsidRPr="003C0425" w:rsidRDefault="00807537" w:rsidP="00E1446E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39364E" w:rsidRPr="003C0425" w:rsidRDefault="00E1446E" w:rsidP="00077777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3C0425">
        <w:rPr>
          <w:lang w:val="uk-UA"/>
        </w:rPr>
        <w:t>м. Южноукраїнськ</w:t>
      </w:r>
    </w:p>
    <w:p w:rsidR="00AA0E08" w:rsidRDefault="00C45742" w:rsidP="00F761C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2021</w:t>
      </w:r>
      <w:r w:rsidR="004A17CC">
        <w:rPr>
          <w:lang w:val="uk-UA"/>
        </w:rPr>
        <w:t xml:space="preserve"> </w:t>
      </w:r>
      <w:r w:rsidR="00077777">
        <w:rPr>
          <w:lang w:val="uk-UA"/>
        </w:rPr>
        <w:t>р.</w:t>
      </w:r>
    </w:p>
    <w:p w:rsidR="00F761C3" w:rsidRPr="003C0425" w:rsidRDefault="00F761C3" w:rsidP="00F761C3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7466"/>
        <w:gridCol w:w="2122"/>
      </w:tblGrid>
      <w:tr w:rsidR="00283C37">
        <w:trPr>
          <w:trHeight w:val="644"/>
        </w:trPr>
        <w:tc>
          <w:tcPr>
            <w:tcW w:w="7466" w:type="dxa"/>
          </w:tcPr>
          <w:p w:rsidR="00283C37" w:rsidRPr="009F64DA" w:rsidRDefault="00283C37" w:rsidP="00A32CC9">
            <w:pPr>
              <w:ind w:firstLine="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lastRenderedPageBreak/>
              <w:t>Назва розділу</w:t>
            </w:r>
          </w:p>
          <w:p w:rsidR="00283C37" w:rsidRPr="009F64DA" w:rsidRDefault="00283C37" w:rsidP="00A32CC9">
            <w:pPr>
              <w:ind w:firstLine="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283C37" w:rsidP="005402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Сторінка</w:t>
            </w:r>
          </w:p>
        </w:tc>
      </w:tr>
      <w:tr w:rsidR="00283C37">
        <w:trPr>
          <w:trHeight w:val="629"/>
        </w:trPr>
        <w:tc>
          <w:tcPr>
            <w:tcW w:w="7466" w:type="dxa"/>
          </w:tcPr>
          <w:p w:rsidR="00283C37" w:rsidRPr="009F64DA" w:rsidRDefault="005402B9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І.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ЗАГАЛЬНІ 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>ПОЛОЖЕННЯ</w:t>
            </w:r>
          </w:p>
          <w:p w:rsidR="00283C37" w:rsidRPr="009F64DA" w:rsidRDefault="00283C37" w:rsidP="007C6FA5">
            <w:pPr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83C37">
        <w:trPr>
          <w:trHeight w:val="1289"/>
        </w:trPr>
        <w:tc>
          <w:tcPr>
            <w:tcW w:w="7466" w:type="dxa"/>
          </w:tcPr>
          <w:p w:rsidR="00283C37" w:rsidRPr="009F64DA" w:rsidRDefault="00DD2508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ІІ.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ЗМІНИ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ОРГАНІЗАЦІЇ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>ВИРОБНИЦТВА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 ТА ПРАЦІ</w:t>
            </w:r>
            <w:r w:rsidR="00D53AE0" w:rsidRPr="009F64DA">
              <w:rPr>
                <w:b/>
                <w:bCs/>
                <w:sz w:val="28"/>
                <w:szCs w:val="28"/>
                <w:lang w:val="uk-UA"/>
              </w:rPr>
              <w:t xml:space="preserve">  І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>ЗАБЕЗПЕЧЕННЯ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 xml:space="preserve"> ПРОДУКТИВНОЇ ЗАЙНЯТОСТІ</w:t>
            </w:r>
          </w:p>
          <w:p w:rsidR="00283C37" w:rsidRPr="009F64DA" w:rsidRDefault="00283C37" w:rsidP="007C6FA5">
            <w:pPr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</w:tr>
      <w:tr w:rsidR="00283C37">
        <w:trPr>
          <w:trHeight w:val="629"/>
        </w:trPr>
        <w:tc>
          <w:tcPr>
            <w:tcW w:w="7466" w:type="dxa"/>
          </w:tcPr>
          <w:p w:rsidR="00FE3EC7" w:rsidRPr="009F64DA" w:rsidRDefault="00283C37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ІІІ</w:t>
            </w:r>
            <w:r w:rsidR="00A3073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E3EC7" w:rsidRPr="009F64DA">
              <w:rPr>
                <w:b/>
                <w:bCs/>
                <w:sz w:val="28"/>
                <w:szCs w:val="28"/>
                <w:lang w:val="uk-UA"/>
              </w:rPr>
              <w:t xml:space="preserve">НОРМУВАННЯ  ТА  ОПЛАТА  ПРАЦІ </w:t>
            </w:r>
          </w:p>
          <w:p w:rsidR="00283C37" w:rsidRPr="009F64DA" w:rsidRDefault="00283C37" w:rsidP="007C6FA5">
            <w:pPr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</w:tc>
      </w:tr>
      <w:tr w:rsidR="00283C37">
        <w:trPr>
          <w:trHeight w:val="704"/>
        </w:trPr>
        <w:tc>
          <w:tcPr>
            <w:tcW w:w="7466" w:type="dxa"/>
          </w:tcPr>
          <w:p w:rsidR="00283C37" w:rsidRPr="009F64DA" w:rsidRDefault="00283C37" w:rsidP="007C6FA5">
            <w:pPr>
              <w:pStyle w:val="6"/>
              <w:spacing w:before="0"/>
              <w:ind w:right="-6" w:firstLine="34"/>
              <w:rPr>
                <w:sz w:val="28"/>
                <w:szCs w:val="28"/>
                <w:lang w:val="uk-UA"/>
              </w:rPr>
            </w:pPr>
            <w:r w:rsidRPr="009F64DA">
              <w:rPr>
                <w:sz w:val="28"/>
                <w:szCs w:val="28"/>
                <w:lang w:val="uk-UA"/>
              </w:rPr>
              <w:t>І</w:t>
            </w:r>
            <w:r w:rsidRPr="009F64DA">
              <w:rPr>
                <w:sz w:val="28"/>
                <w:szCs w:val="28"/>
              </w:rPr>
              <w:t>V</w:t>
            </w:r>
            <w:r w:rsidRPr="009F64DA">
              <w:rPr>
                <w:sz w:val="28"/>
                <w:szCs w:val="28"/>
                <w:lang w:val="uk-UA"/>
              </w:rPr>
              <w:t>.</w:t>
            </w:r>
            <w:r w:rsidR="00883C77" w:rsidRPr="009F64DA">
              <w:rPr>
                <w:sz w:val="28"/>
                <w:szCs w:val="28"/>
                <w:lang w:val="uk-UA"/>
              </w:rPr>
              <w:t xml:space="preserve"> </w:t>
            </w:r>
            <w:r w:rsidR="00BF25AB">
              <w:rPr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sz w:val="28"/>
                <w:szCs w:val="28"/>
                <w:lang w:val="uk-UA"/>
              </w:rPr>
              <w:t>ГАРАНТІЇ,</w:t>
            </w:r>
            <w:r w:rsidR="00FE3EC7" w:rsidRPr="009F64DA">
              <w:rPr>
                <w:sz w:val="28"/>
                <w:szCs w:val="28"/>
                <w:lang w:val="uk-UA"/>
              </w:rPr>
              <w:t xml:space="preserve"> </w:t>
            </w:r>
            <w:r w:rsidR="00B764DB">
              <w:rPr>
                <w:sz w:val="28"/>
                <w:szCs w:val="28"/>
                <w:lang w:val="uk-UA"/>
              </w:rPr>
              <w:t xml:space="preserve"> </w:t>
            </w:r>
            <w:r w:rsidR="00FE3EC7" w:rsidRPr="009F64DA">
              <w:rPr>
                <w:sz w:val="28"/>
                <w:szCs w:val="28"/>
                <w:lang w:val="uk-UA"/>
              </w:rPr>
              <w:t>КОМПЕНСАЦІЇ</w:t>
            </w:r>
            <w:r w:rsidR="008308E8" w:rsidRPr="009F64DA">
              <w:rPr>
                <w:sz w:val="28"/>
                <w:szCs w:val="28"/>
                <w:lang w:val="uk-UA"/>
              </w:rPr>
              <w:t xml:space="preserve"> </w:t>
            </w:r>
            <w:r w:rsidR="00B764DB">
              <w:rPr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sz w:val="28"/>
                <w:szCs w:val="28"/>
                <w:lang w:val="uk-UA"/>
              </w:rPr>
              <w:t>ТА</w:t>
            </w:r>
            <w:r w:rsidR="00FE3EC7" w:rsidRPr="009F64DA">
              <w:rPr>
                <w:sz w:val="28"/>
                <w:szCs w:val="28"/>
                <w:lang w:val="uk-UA"/>
              </w:rPr>
              <w:t xml:space="preserve"> </w:t>
            </w:r>
            <w:r w:rsidR="00B764DB">
              <w:rPr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sz w:val="28"/>
                <w:szCs w:val="28"/>
                <w:lang w:val="uk-UA"/>
              </w:rPr>
              <w:t>ПІЛЬГИ</w:t>
            </w:r>
          </w:p>
          <w:p w:rsidR="00283C37" w:rsidRPr="009F64DA" w:rsidRDefault="00283C37" w:rsidP="007C6FA5">
            <w:pPr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</w:tr>
      <w:tr w:rsidR="008308E8">
        <w:trPr>
          <w:trHeight w:val="834"/>
        </w:trPr>
        <w:tc>
          <w:tcPr>
            <w:tcW w:w="7466" w:type="dxa"/>
          </w:tcPr>
          <w:p w:rsidR="008308E8" w:rsidRPr="009F64DA" w:rsidRDefault="006C4299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V.</w:t>
            </w:r>
            <w:r w:rsidR="00A3073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b/>
                <w:bCs/>
                <w:sz w:val="28"/>
                <w:szCs w:val="28"/>
                <w:lang w:val="uk-UA"/>
              </w:rPr>
              <w:t xml:space="preserve">РЕЖИМ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b/>
                <w:bCs/>
                <w:sz w:val="28"/>
                <w:szCs w:val="28"/>
                <w:lang w:val="uk-UA"/>
              </w:rPr>
              <w:t xml:space="preserve">РОБОТИ,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b/>
                <w:bCs/>
                <w:sz w:val="28"/>
                <w:szCs w:val="28"/>
                <w:lang w:val="uk-UA"/>
              </w:rPr>
              <w:t xml:space="preserve">ТРИВАЛІСТЬ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308E8" w:rsidRPr="009F64DA">
              <w:rPr>
                <w:b/>
                <w:bCs/>
                <w:sz w:val="28"/>
                <w:szCs w:val="28"/>
                <w:lang w:val="uk-UA"/>
              </w:rPr>
              <w:t>РОБОЧОГО ЧАСУ  ТА  ВІДПОЧИНКУ</w:t>
            </w:r>
          </w:p>
          <w:p w:rsidR="009A3382" w:rsidRPr="009F64DA" w:rsidRDefault="009A3382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308E8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</w:tr>
      <w:tr w:rsidR="00283C37">
        <w:trPr>
          <w:trHeight w:val="644"/>
        </w:trPr>
        <w:tc>
          <w:tcPr>
            <w:tcW w:w="7466" w:type="dxa"/>
          </w:tcPr>
          <w:p w:rsidR="00283C37" w:rsidRPr="009F64DA" w:rsidRDefault="009B7992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V</w:t>
            </w:r>
            <w:r w:rsidR="009A3382" w:rsidRPr="009F64DA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CC1575" w:rsidRPr="009F64D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 xml:space="preserve">ОХОРОНА </w:t>
            </w:r>
            <w:r w:rsidR="00D53AE0" w:rsidRPr="009F64D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>ПРАЦІ</w:t>
            </w:r>
          </w:p>
          <w:p w:rsidR="00283C37" w:rsidRPr="009F64DA" w:rsidRDefault="00283C37" w:rsidP="007C6FA5">
            <w:pPr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</w:tr>
      <w:tr w:rsidR="001525AB">
        <w:trPr>
          <w:trHeight w:val="959"/>
        </w:trPr>
        <w:tc>
          <w:tcPr>
            <w:tcW w:w="7466" w:type="dxa"/>
          </w:tcPr>
          <w:p w:rsidR="001525AB" w:rsidRPr="009F64DA" w:rsidRDefault="001525AB" w:rsidP="007C6FA5">
            <w:pPr>
              <w:pStyle w:val="31"/>
              <w:spacing w:after="0"/>
              <w:ind w:right="-6"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VIІ.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0E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 ОРГАНІЗАЦІЯ ОЗДОРОВЛЕННЯ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4DA">
              <w:rPr>
                <w:b/>
                <w:bCs/>
                <w:sz w:val="28"/>
                <w:szCs w:val="28"/>
                <w:lang w:val="uk-UA"/>
              </w:rPr>
              <w:t>ВІДПОЧИНКУ</w:t>
            </w:r>
          </w:p>
          <w:p w:rsidR="001525AB" w:rsidRPr="009F64DA" w:rsidRDefault="001525AB" w:rsidP="007C6FA5">
            <w:pPr>
              <w:ind w:firstLine="3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525AB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A2084">
              <w:rPr>
                <w:sz w:val="28"/>
                <w:szCs w:val="28"/>
                <w:lang w:val="uk-UA"/>
              </w:rPr>
              <w:t xml:space="preserve"> -10</w:t>
            </w:r>
          </w:p>
        </w:tc>
      </w:tr>
      <w:tr w:rsidR="0009148C">
        <w:trPr>
          <w:trHeight w:val="959"/>
        </w:trPr>
        <w:tc>
          <w:tcPr>
            <w:tcW w:w="7466" w:type="dxa"/>
          </w:tcPr>
          <w:p w:rsidR="0009148C" w:rsidRPr="009F64DA" w:rsidRDefault="00A7517A" w:rsidP="007C6FA5">
            <w:pPr>
              <w:pStyle w:val="31"/>
              <w:spacing w:after="0"/>
              <w:ind w:right="-6"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V</w:t>
            </w:r>
            <w:r w:rsidR="0009148C" w:rsidRPr="009F64DA">
              <w:rPr>
                <w:b/>
                <w:bCs/>
                <w:sz w:val="28"/>
                <w:szCs w:val="28"/>
                <w:lang w:val="uk-UA"/>
              </w:rPr>
              <w:t xml:space="preserve">ІІІ.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148C" w:rsidRPr="009F64DA">
              <w:rPr>
                <w:b/>
                <w:bCs/>
                <w:sz w:val="28"/>
                <w:szCs w:val="28"/>
                <w:lang w:val="uk-UA"/>
              </w:rPr>
              <w:t xml:space="preserve">ГАРАНТІЇ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148C" w:rsidRPr="009F64DA">
              <w:rPr>
                <w:b/>
                <w:bCs/>
                <w:sz w:val="28"/>
                <w:szCs w:val="28"/>
                <w:lang w:val="uk-UA"/>
              </w:rPr>
              <w:t xml:space="preserve">ДІЯЛЬНОСТІ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148C" w:rsidRPr="009F64DA">
              <w:rPr>
                <w:b/>
                <w:bCs/>
                <w:sz w:val="28"/>
                <w:szCs w:val="28"/>
                <w:lang w:val="uk-UA"/>
              </w:rPr>
              <w:t xml:space="preserve">РАДИ ТРУДОВОГО 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148C" w:rsidRPr="009F64DA">
              <w:rPr>
                <w:b/>
                <w:bCs/>
                <w:sz w:val="28"/>
                <w:szCs w:val="28"/>
                <w:lang w:val="uk-UA"/>
              </w:rPr>
              <w:t>КОЛЕКТИВУ</w:t>
            </w:r>
          </w:p>
          <w:p w:rsidR="00B90813" w:rsidRPr="009F64DA" w:rsidRDefault="00B90813" w:rsidP="007C6FA5">
            <w:pPr>
              <w:pStyle w:val="31"/>
              <w:spacing w:after="0"/>
              <w:ind w:right="-6" w:firstLine="3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9148C" w:rsidRPr="009F64DA" w:rsidRDefault="003A2084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83C37">
        <w:trPr>
          <w:trHeight w:val="1019"/>
        </w:trPr>
        <w:tc>
          <w:tcPr>
            <w:tcW w:w="7466" w:type="dxa"/>
          </w:tcPr>
          <w:p w:rsidR="00283C37" w:rsidRPr="009F64DA" w:rsidRDefault="00A7517A" w:rsidP="007C6FA5">
            <w:pPr>
              <w:autoSpaceDE w:val="0"/>
              <w:spacing w:after="60"/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ІХ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>ҐЕНДЕРНА</w:t>
            </w:r>
            <w:r w:rsidR="00B764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C37" w:rsidRPr="009F64DA">
              <w:rPr>
                <w:b/>
                <w:bCs/>
                <w:sz w:val="28"/>
                <w:szCs w:val="28"/>
                <w:lang w:val="uk-UA"/>
              </w:rPr>
              <w:t xml:space="preserve"> РІВНІСТЬ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53AE0" w:rsidRPr="009F64D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ТА  </w:t>
            </w:r>
            <w:r w:rsidR="00BF25AB" w:rsidRPr="009F64DA">
              <w:rPr>
                <w:b/>
                <w:bCs/>
                <w:sz w:val="28"/>
                <w:szCs w:val="28"/>
                <w:lang w:val="uk-UA"/>
              </w:rPr>
              <w:t>ЗАБОРОНА ДИСКРИМІНАЦІЇ</w:t>
            </w:r>
          </w:p>
          <w:p w:rsidR="00283C37" w:rsidRPr="009F64DA" w:rsidRDefault="00283C37" w:rsidP="007C6FA5">
            <w:pPr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7C6FA5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A2084">
              <w:rPr>
                <w:sz w:val="28"/>
                <w:szCs w:val="28"/>
                <w:lang w:val="uk-UA"/>
              </w:rPr>
              <w:t xml:space="preserve"> -11</w:t>
            </w:r>
          </w:p>
        </w:tc>
      </w:tr>
      <w:tr w:rsidR="00F52C3A">
        <w:trPr>
          <w:trHeight w:val="689"/>
        </w:trPr>
        <w:tc>
          <w:tcPr>
            <w:tcW w:w="7466" w:type="dxa"/>
          </w:tcPr>
          <w:p w:rsidR="00F52C3A" w:rsidRPr="009F64DA" w:rsidRDefault="00B90813" w:rsidP="007C6FA5">
            <w:pPr>
              <w:autoSpaceDE w:val="0"/>
              <w:spacing w:after="60"/>
              <w:ind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Х .</w:t>
            </w:r>
            <w:r w:rsidR="00A3073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25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F25AB" w:rsidRPr="009F64DA">
              <w:rPr>
                <w:b/>
                <w:bCs/>
                <w:sz w:val="28"/>
                <w:szCs w:val="28"/>
                <w:lang w:val="uk-UA"/>
              </w:rPr>
              <w:t>ЗАКЛЮЧНІ  ПОЛОЖЕННЯ</w:t>
            </w:r>
          </w:p>
          <w:p w:rsidR="00B90813" w:rsidRPr="009F64DA" w:rsidRDefault="00B90813" w:rsidP="007C6FA5">
            <w:pPr>
              <w:autoSpaceDE w:val="0"/>
              <w:ind w:firstLine="3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52C3A" w:rsidRPr="009F64DA" w:rsidRDefault="003A2084" w:rsidP="00A32CC9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C6FA5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83C37">
        <w:trPr>
          <w:trHeight w:val="779"/>
        </w:trPr>
        <w:tc>
          <w:tcPr>
            <w:tcW w:w="7466" w:type="dxa"/>
          </w:tcPr>
          <w:p w:rsidR="00283C37" w:rsidRPr="009F64DA" w:rsidRDefault="00283C37" w:rsidP="00A32CC9">
            <w:pPr>
              <w:spacing w:after="60"/>
              <w:ind w:right="-6" w:firstLine="34"/>
              <w:rPr>
                <w:b/>
                <w:bCs/>
                <w:sz w:val="28"/>
                <w:szCs w:val="28"/>
                <w:lang w:val="uk-UA"/>
              </w:rPr>
            </w:pPr>
            <w:r w:rsidRPr="009F64DA">
              <w:rPr>
                <w:b/>
                <w:bCs/>
                <w:sz w:val="28"/>
                <w:szCs w:val="28"/>
                <w:lang w:val="uk-UA"/>
              </w:rPr>
              <w:t>Додатки</w:t>
            </w:r>
          </w:p>
          <w:p w:rsidR="009F64DA" w:rsidRPr="009F64DA" w:rsidRDefault="009F64DA" w:rsidP="00A32CC9">
            <w:pPr>
              <w:spacing w:after="60"/>
              <w:ind w:right="-6" w:firstLine="3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283C37" w:rsidRPr="009F64DA" w:rsidRDefault="00283C37" w:rsidP="00A32CC9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3C0425" w:rsidRPr="003C0425" w:rsidRDefault="003C0425" w:rsidP="0007777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066E8" w:rsidRDefault="004066E8" w:rsidP="006E7650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066E8" w:rsidRDefault="004066E8" w:rsidP="006E7650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066E8" w:rsidRDefault="004066E8" w:rsidP="006E7650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A0E08" w:rsidRDefault="00AA0E08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7C6FA5" w:rsidRDefault="007C6FA5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7C6FA5" w:rsidRDefault="007C6FA5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7C6FA5" w:rsidRDefault="007C6FA5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7C6FA5" w:rsidRDefault="007C6FA5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7C6FA5" w:rsidRDefault="007C6FA5" w:rsidP="003C042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7C6FA5" w:rsidRDefault="007C6FA5" w:rsidP="003C042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C45742" w:rsidRDefault="00C45742" w:rsidP="003C042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AA0E08" w:rsidRDefault="00AA0E08" w:rsidP="008A7EBD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</w:p>
    <w:p w:rsidR="003107F0" w:rsidRPr="008A7EBD" w:rsidRDefault="0066614C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8A7EBD">
        <w:rPr>
          <w:lang w:val="uk-UA"/>
        </w:rPr>
        <w:lastRenderedPageBreak/>
        <w:t>І</w:t>
      </w:r>
      <w:r w:rsidR="009757AF" w:rsidRPr="008A7EBD">
        <w:rPr>
          <w:lang w:val="uk-UA"/>
        </w:rPr>
        <w:t>. ЗАГАЛЬНІ ПОЛОЖЕННЯ</w:t>
      </w:r>
    </w:p>
    <w:p w:rsidR="00807537" w:rsidRPr="009757AF" w:rsidRDefault="00807537" w:rsidP="003C042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7375E6" w:rsidRPr="00E60CDA" w:rsidRDefault="00F66F55" w:rsidP="008A7EB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C0425">
        <w:rPr>
          <w:lang w:val="uk-UA"/>
        </w:rPr>
        <w:t xml:space="preserve">1.1. </w:t>
      </w:r>
      <w:r w:rsidR="008A7EBD">
        <w:rPr>
          <w:lang w:val="uk-UA"/>
        </w:rPr>
        <w:t xml:space="preserve">  </w:t>
      </w:r>
      <w:r w:rsidR="00097AAD">
        <w:rPr>
          <w:lang w:val="uk-UA"/>
        </w:rPr>
        <w:t xml:space="preserve">Відповідно до </w:t>
      </w:r>
      <w:r w:rsidR="009B3B77">
        <w:rPr>
          <w:lang w:val="uk-UA"/>
        </w:rPr>
        <w:t>Законів</w:t>
      </w:r>
      <w:r w:rsidRPr="003C0425">
        <w:rPr>
          <w:lang w:val="uk-UA"/>
        </w:rPr>
        <w:t xml:space="preserve"> України</w:t>
      </w:r>
      <w:r w:rsidR="00F160D4">
        <w:rPr>
          <w:lang w:val="uk-UA"/>
        </w:rPr>
        <w:t xml:space="preserve"> «Про колективні договори і угоди»</w:t>
      </w:r>
      <w:r w:rsidR="009B3B77">
        <w:rPr>
          <w:lang w:val="uk-UA"/>
        </w:rPr>
        <w:t xml:space="preserve">, </w:t>
      </w:r>
      <w:r w:rsidR="00F160D4">
        <w:rPr>
          <w:lang w:val="uk-UA"/>
        </w:rPr>
        <w:t>«</w:t>
      </w:r>
      <w:r w:rsidR="009B3B77">
        <w:rPr>
          <w:lang w:val="uk-UA"/>
        </w:rPr>
        <w:t xml:space="preserve">Про </w:t>
      </w:r>
      <w:r w:rsidR="007375E6" w:rsidRPr="003C0425">
        <w:rPr>
          <w:lang w:val="uk-UA"/>
        </w:rPr>
        <w:t>охорону праці</w:t>
      </w:r>
      <w:r w:rsidR="00F160D4">
        <w:rPr>
          <w:lang w:val="uk-UA"/>
        </w:rPr>
        <w:t>»</w:t>
      </w:r>
      <w:r w:rsidR="009B3B77">
        <w:rPr>
          <w:lang w:val="uk-UA"/>
        </w:rPr>
        <w:t xml:space="preserve">, </w:t>
      </w:r>
      <w:r w:rsidR="00F160D4">
        <w:rPr>
          <w:lang w:val="uk-UA"/>
        </w:rPr>
        <w:t>«</w:t>
      </w:r>
      <w:r w:rsidR="009B3B77">
        <w:rPr>
          <w:lang w:val="uk-UA"/>
        </w:rPr>
        <w:t xml:space="preserve">Про </w:t>
      </w:r>
      <w:r w:rsidR="007375E6" w:rsidRPr="003C0425">
        <w:rPr>
          <w:lang w:val="uk-UA"/>
        </w:rPr>
        <w:t>від</w:t>
      </w:r>
      <w:r w:rsidR="009B3B77">
        <w:rPr>
          <w:lang w:val="uk-UA"/>
        </w:rPr>
        <w:t>пустки</w:t>
      </w:r>
      <w:r w:rsidR="00F160D4">
        <w:rPr>
          <w:lang w:val="uk-UA"/>
        </w:rPr>
        <w:t>»</w:t>
      </w:r>
      <w:r w:rsidR="00403751">
        <w:rPr>
          <w:lang w:val="uk-UA"/>
        </w:rPr>
        <w:t xml:space="preserve">, </w:t>
      </w:r>
      <w:r w:rsidR="00F160D4">
        <w:rPr>
          <w:lang w:val="uk-UA"/>
        </w:rPr>
        <w:t>«</w:t>
      </w:r>
      <w:r w:rsidR="009B3B77">
        <w:rPr>
          <w:lang w:val="uk-UA"/>
        </w:rPr>
        <w:t xml:space="preserve">Про </w:t>
      </w:r>
      <w:r w:rsidR="00403751">
        <w:rPr>
          <w:lang w:val="uk-UA"/>
        </w:rPr>
        <w:t>оплату праці</w:t>
      </w:r>
      <w:r w:rsidR="00F160D4">
        <w:rPr>
          <w:lang w:val="uk-UA"/>
        </w:rPr>
        <w:t>»</w:t>
      </w:r>
      <w:r w:rsidR="004A17CC">
        <w:rPr>
          <w:lang w:val="uk-UA"/>
        </w:rPr>
        <w:t xml:space="preserve">, </w:t>
      </w:r>
      <w:r w:rsidR="00F160D4">
        <w:rPr>
          <w:lang w:val="uk-UA"/>
        </w:rPr>
        <w:t>«</w:t>
      </w:r>
      <w:r w:rsidR="00EB6347">
        <w:rPr>
          <w:lang w:val="uk-UA"/>
        </w:rPr>
        <w:t xml:space="preserve">Про </w:t>
      </w:r>
      <w:r w:rsidR="007375E6" w:rsidRPr="003C0425">
        <w:rPr>
          <w:lang w:val="uk-UA"/>
        </w:rPr>
        <w:t>зайнятість населення</w:t>
      </w:r>
      <w:r w:rsidR="00F160D4">
        <w:rPr>
          <w:lang w:val="uk-UA"/>
        </w:rPr>
        <w:t>»</w:t>
      </w:r>
      <w:r w:rsidR="007375E6" w:rsidRPr="003C0425">
        <w:rPr>
          <w:lang w:val="uk-UA"/>
        </w:rPr>
        <w:t>,</w:t>
      </w:r>
      <w:r w:rsidR="00403751">
        <w:rPr>
          <w:lang w:val="uk-UA"/>
        </w:rPr>
        <w:t xml:space="preserve"> </w:t>
      </w:r>
      <w:r w:rsidR="00F160D4">
        <w:rPr>
          <w:lang w:val="uk-UA"/>
        </w:rPr>
        <w:t xml:space="preserve"> </w:t>
      </w:r>
      <w:r w:rsidR="007375E6" w:rsidRPr="003C0425">
        <w:rPr>
          <w:lang w:val="uk-UA"/>
        </w:rPr>
        <w:t xml:space="preserve"> Кодексу законів</w:t>
      </w:r>
      <w:r w:rsidR="00E5727B">
        <w:rPr>
          <w:lang w:val="uk-UA"/>
        </w:rPr>
        <w:t xml:space="preserve"> про </w:t>
      </w:r>
      <w:r w:rsidR="007375E6" w:rsidRPr="003C0425">
        <w:rPr>
          <w:lang w:val="uk-UA"/>
        </w:rPr>
        <w:t xml:space="preserve">працю </w:t>
      </w:r>
      <w:r w:rsidR="00B207CB">
        <w:rPr>
          <w:lang w:val="uk-UA"/>
        </w:rPr>
        <w:t>Ук</w:t>
      </w:r>
      <w:r w:rsidR="00F160D4">
        <w:rPr>
          <w:lang w:val="uk-UA"/>
        </w:rPr>
        <w:t>раїни, цей К</w:t>
      </w:r>
      <w:r w:rsidR="00B207CB">
        <w:rPr>
          <w:lang w:val="uk-UA"/>
        </w:rPr>
        <w:t xml:space="preserve">олективний договір укладено між </w:t>
      </w:r>
      <w:r w:rsidR="001C09F0" w:rsidRPr="00E60CDA">
        <w:rPr>
          <w:lang w:val="uk-UA"/>
        </w:rPr>
        <w:t xml:space="preserve">Южноукраїнським міським центром соціальних </w:t>
      </w:r>
      <w:r w:rsidR="00C917C6">
        <w:rPr>
          <w:lang w:val="uk-UA"/>
        </w:rPr>
        <w:t>служб (далі - ЮМЦСС</w:t>
      </w:r>
      <w:r w:rsidR="00033E09">
        <w:rPr>
          <w:lang w:val="uk-UA"/>
        </w:rPr>
        <w:t>, Центр)</w:t>
      </w:r>
      <w:r w:rsidR="001C09F0" w:rsidRPr="00E60CDA">
        <w:rPr>
          <w:lang w:val="uk-UA"/>
        </w:rPr>
        <w:t xml:space="preserve"> в особі директора </w:t>
      </w:r>
      <w:r w:rsidR="00C917C6">
        <w:rPr>
          <w:lang w:val="uk-UA"/>
        </w:rPr>
        <w:t xml:space="preserve">   </w:t>
      </w:r>
      <w:r w:rsidR="001C09F0" w:rsidRPr="00E60CDA">
        <w:rPr>
          <w:lang w:val="uk-UA"/>
        </w:rPr>
        <w:t xml:space="preserve">Центру </w:t>
      </w:r>
      <w:r w:rsidR="00E5727B">
        <w:rPr>
          <w:lang w:val="uk-UA"/>
        </w:rPr>
        <w:t xml:space="preserve">- </w:t>
      </w:r>
      <w:r w:rsidR="001C09F0" w:rsidRPr="00E60CDA">
        <w:rPr>
          <w:lang w:val="uk-UA"/>
        </w:rPr>
        <w:t>Д</w:t>
      </w:r>
      <w:r w:rsidR="008A7EBD">
        <w:rPr>
          <w:lang w:val="uk-UA"/>
        </w:rPr>
        <w:t>ИЗИК</w:t>
      </w:r>
      <w:r w:rsidR="001C09F0" w:rsidRPr="00E60CDA">
        <w:rPr>
          <w:lang w:val="uk-UA"/>
        </w:rPr>
        <w:t xml:space="preserve"> Алли Андріївни</w:t>
      </w:r>
      <w:r w:rsidR="007C6FA5">
        <w:rPr>
          <w:lang w:val="uk-UA"/>
        </w:rPr>
        <w:t xml:space="preserve"> </w:t>
      </w:r>
      <w:r w:rsidR="008A7EBD">
        <w:rPr>
          <w:lang w:val="uk-UA"/>
        </w:rPr>
        <w:t xml:space="preserve"> (далі </w:t>
      </w:r>
      <w:r w:rsidR="00CC7A45" w:rsidRPr="00E60CDA">
        <w:rPr>
          <w:lang w:val="uk-UA"/>
        </w:rPr>
        <w:t>-</w:t>
      </w:r>
      <w:r w:rsidR="008A7EBD">
        <w:rPr>
          <w:lang w:val="uk-UA"/>
        </w:rPr>
        <w:t xml:space="preserve"> </w:t>
      </w:r>
      <w:r w:rsidR="00F160D4">
        <w:rPr>
          <w:lang w:val="uk-UA"/>
        </w:rPr>
        <w:t>Адміністрація</w:t>
      </w:r>
      <w:r w:rsidR="00CC7A45" w:rsidRPr="00E60CDA">
        <w:rPr>
          <w:lang w:val="uk-UA"/>
        </w:rPr>
        <w:t>) з однієї сторони, та</w:t>
      </w:r>
      <w:r w:rsidR="001C09F0" w:rsidRPr="00E60CDA">
        <w:rPr>
          <w:lang w:val="uk-UA"/>
        </w:rPr>
        <w:t xml:space="preserve"> трудови</w:t>
      </w:r>
      <w:r w:rsidR="00F919FE" w:rsidRPr="00E60CDA">
        <w:rPr>
          <w:lang w:val="uk-UA"/>
        </w:rPr>
        <w:t>м</w:t>
      </w:r>
      <w:r w:rsidR="001C09F0" w:rsidRPr="00E60CDA">
        <w:rPr>
          <w:lang w:val="uk-UA"/>
        </w:rPr>
        <w:t xml:space="preserve"> колектив</w:t>
      </w:r>
      <w:r w:rsidR="00135F4D" w:rsidRPr="00E60CDA">
        <w:rPr>
          <w:lang w:val="uk-UA"/>
        </w:rPr>
        <w:t>ом</w:t>
      </w:r>
      <w:r w:rsidR="00E5727B">
        <w:rPr>
          <w:lang w:val="uk-UA"/>
        </w:rPr>
        <w:t xml:space="preserve"> </w:t>
      </w:r>
      <w:r w:rsidR="001C09F0" w:rsidRPr="00E60CDA">
        <w:rPr>
          <w:lang w:val="uk-UA"/>
        </w:rPr>
        <w:t>Южноукраїнсь</w:t>
      </w:r>
      <w:r w:rsidR="00C917C6">
        <w:rPr>
          <w:lang w:val="uk-UA"/>
        </w:rPr>
        <w:t>кого міського центру соціальних служб</w:t>
      </w:r>
      <w:r w:rsidR="001C09F0" w:rsidRPr="00E60CDA">
        <w:rPr>
          <w:lang w:val="uk-UA"/>
        </w:rPr>
        <w:t xml:space="preserve"> в особі голови ради трудового колективу </w:t>
      </w:r>
      <w:r w:rsidR="00A8033C">
        <w:rPr>
          <w:lang w:val="uk-UA"/>
        </w:rPr>
        <w:t>–</w:t>
      </w:r>
      <w:r w:rsidR="001C09F0" w:rsidRPr="00E60CDA">
        <w:rPr>
          <w:lang w:val="uk-UA"/>
        </w:rPr>
        <w:t xml:space="preserve"> </w:t>
      </w:r>
      <w:r w:rsidR="00A8033C">
        <w:rPr>
          <w:lang w:val="uk-UA"/>
        </w:rPr>
        <w:t>фахівця із соціальної роботи ІІ категорії</w:t>
      </w:r>
      <w:r w:rsidR="001C09F0" w:rsidRPr="00E60CDA">
        <w:rPr>
          <w:i/>
          <w:iCs/>
          <w:lang w:val="uk-UA"/>
        </w:rPr>
        <w:t xml:space="preserve"> </w:t>
      </w:r>
      <w:proofErr w:type="spellStart"/>
      <w:r w:rsidR="00A8033C">
        <w:rPr>
          <w:lang w:val="uk-UA"/>
        </w:rPr>
        <w:t>ЖУЛЕЮ</w:t>
      </w:r>
      <w:proofErr w:type="spellEnd"/>
      <w:r w:rsidR="00A8033C">
        <w:rPr>
          <w:lang w:val="uk-UA"/>
        </w:rPr>
        <w:t xml:space="preserve"> Сніжаною Сергіївною</w:t>
      </w:r>
      <w:r w:rsidR="008879CF" w:rsidRPr="00E60CDA">
        <w:rPr>
          <w:lang w:val="uk-UA"/>
        </w:rPr>
        <w:t xml:space="preserve"> уповноваженого представляти інтереси трудового </w:t>
      </w:r>
      <w:r w:rsidR="008879CF" w:rsidRPr="00C67C77">
        <w:rPr>
          <w:lang w:val="uk-UA"/>
        </w:rPr>
        <w:t xml:space="preserve">колективу (далі - </w:t>
      </w:r>
      <w:r w:rsidR="00C67C77" w:rsidRPr="00C67C77">
        <w:rPr>
          <w:lang w:val="uk-UA"/>
        </w:rPr>
        <w:t>Г</w:t>
      </w:r>
      <w:r w:rsidR="006F780F" w:rsidRPr="00C67C77">
        <w:rPr>
          <w:lang w:val="uk-UA"/>
        </w:rPr>
        <w:t>олова ради</w:t>
      </w:r>
      <w:r w:rsidR="00E60CDA" w:rsidRPr="00C67C77">
        <w:rPr>
          <w:lang w:val="uk-UA"/>
        </w:rPr>
        <w:t xml:space="preserve"> трудового колективу</w:t>
      </w:r>
      <w:r w:rsidR="007D6ACF" w:rsidRPr="00E60CDA">
        <w:rPr>
          <w:lang w:val="uk-UA"/>
        </w:rPr>
        <w:t>), з іншої сторони (далі - Сторони</w:t>
      </w:r>
      <w:r w:rsidR="00481351" w:rsidRPr="00E60CDA">
        <w:rPr>
          <w:lang w:val="uk-UA"/>
        </w:rPr>
        <w:t xml:space="preserve">), </w:t>
      </w:r>
      <w:r w:rsidR="00F160D4">
        <w:rPr>
          <w:lang w:val="uk-UA"/>
        </w:rPr>
        <w:t xml:space="preserve"> </w:t>
      </w:r>
      <w:r w:rsidR="00A8033C">
        <w:rPr>
          <w:lang w:val="uk-UA"/>
        </w:rPr>
        <w:t>на 2021</w:t>
      </w:r>
      <w:r w:rsidR="00481351" w:rsidRPr="00E60CDA">
        <w:rPr>
          <w:lang w:val="uk-UA"/>
        </w:rPr>
        <w:t xml:space="preserve"> - 20</w:t>
      </w:r>
      <w:r w:rsidR="00A8033C">
        <w:rPr>
          <w:lang w:val="uk-UA"/>
        </w:rPr>
        <w:t>2</w:t>
      </w:r>
      <w:r w:rsidR="00167622">
        <w:rPr>
          <w:lang w:val="uk-UA"/>
        </w:rPr>
        <w:t>4</w:t>
      </w:r>
      <w:r w:rsidR="00481351" w:rsidRPr="00E60CDA">
        <w:rPr>
          <w:lang w:val="uk-UA"/>
        </w:rPr>
        <w:t xml:space="preserve"> роки.</w:t>
      </w:r>
    </w:p>
    <w:p w:rsidR="009E4DE0" w:rsidRDefault="009E4DE0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 w:rsidRPr="009E4DE0">
        <w:rPr>
          <w:lang w:val="uk-UA"/>
        </w:rPr>
        <w:t>Сторони визнають повноваження одна одної, визначені чинним зак</w:t>
      </w:r>
      <w:r>
        <w:rPr>
          <w:lang w:val="uk-UA"/>
        </w:rPr>
        <w:t xml:space="preserve">онодавством, Положенням </w:t>
      </w:r>
      <w:r w:rsidR="0078082A">
        <w:rPr>
          <w:lang w:val="uk-UA"/>
        </w:rPr>
        <w:t xml:space="preserve">про </w:t>
      </w:r>
      <w:r w:rsidR="00C917C6">
        <w:rPr>
          <w:lang w:val="uk-UA"/>
        </w:rPr>
        <w:t>ЮМЦСС</w:t>
      </w:r>
      <w:r w:rsidRPr="009E4DE0">
        <w:rPr>
          <w:lang w:val="uk-UA"/>
        </w:rPr>
        <w:t>, і зобов’язуються при веденні колективних переговорів щодо укладення колективного договору, внесення змін і доповнень до нього, вирішення усіх питань, які є предметом Договору, дотримуватись принципів соціального діалогу: незалежності та рівноправності Сторін; взаємної поваги та пошуку компромісних рішень; добровільності та прийняття реальних зобов’язань; обов’язковості дотримання досягнутих домовленостей; відповідальності за виконання прийнятих зобов’язань.</w:t>
      </w:r>
    </w:p>
    <w:p w:rsidR="003E6671" w:rsidRDefault="003E6671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 w:rsidRPr="003E6671">
        <w:rPr>
          <w:lang w:val="uk-UA"/>
        </w:rPr>
        <w:t xml:space="preserve">Цей Договір укладено з метою регулювання соціально-економічних і трудових відносин та узгодження інтересів </w:t>
      </w:r>
      <w:r w:rsidR="00F160D4">
        <w:rPr>
          <w:lang w:val="uk-UA"/>
        </w:rPr>
        <w:t xml:space="preserve">Адміністрації </w:t>
      </w:r>
      <w:r w:rsidR="00033E09">
        <w:rPr>
          <w:lang w:val="uk-UA"/>
        </w:rPr>
        <w:t>і працівників Центру</w:t>
      </w:r>
      <w:r w:rsidRPr="003E6671">
        <w:rPr>
          <w:lang w:val="uk-UA"/>
        </w:rPr>
        <w:t>.</w:t>
      </w:r>
    </w:p>
    <w:p w:rsidR="00732967" w:rsidRPr="00732967" w:rsidRDefault="00732967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lang w:val="uk-UA"/>
        </w:rPr>
      </w:pPr>
      <w:r w:rsidRPr="00732967">
        <w:rPr>
          <w:lang w:val="uk-UA"/>
        </w:rPr>
        <w:t>При укладенні цього Договору Сторони керувалися нормами трудового законодавства</w:t>
      </w:r>
      <w:r w:rsidR="00F761C3">
        <w:rPr>
          <w:lang w:val="uk-UA"/>
        </w:rPr>
        <w:t xml:space="preserve"> </w:t>
      </w:r>
    </w:p>
    <w:p w:rsidR="00DE498A" w:rsidRPr="00DE498A" w:rsidRDefault="00DE498A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lang w:val="uk-UA"/>
        </w:rPr>
      </w:pPr>
      <w:r w:rsidRPr="00DE498A">
        <w:rPr>
          <w:lang w:val="uk-UA"/>
        </w:rPr>
        <w:t>Сторони визнають цей Договір нормативним актом і зобов’язуються виконувати його положення. Жодна зі Сторін не може в односторонньому порядку приймати рішення, що змінюють, доповнюють, припиняють чи відміняють положення цього Договору.</w:t>
      </w:r>
    </w:p>
    <w:p w:rsidR="00251BCC" w:rsidRPr="00251BCC" w:rsidRDefault="00251BCC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lang w:val="uk-UA"/>
        </w:rPr>
      </w:pPr>
      <w:r w:rsidRPr="00251BCC">
        <w:rPr>
          <w:lang w:val="uk-UA"/>
        </w:rPr>
        <w:t xml:space="preserve">Якщо </w:t>
      </w:r>
      <w:r w:rsidR="00F160D4">
        <w:rPr>
          <w:lang w:val="uk-UA"/>
        </w:rPr>
        <w:t xml:space="preserve">Адміністрація </w:t>
      </w:r>
      <w:r w:rsidRPr="00251BCC">
        <w:rPr>
          <w:lang w:val="uk-UA"/>
        </w:rPr>
        <w:t xml:space="preserve">не виконує чи порушує умови, положення цього Договору, </w:t>
      </w:r>
      <w:r w:rsidR="00C67C77" w:rsidRPr="00C67C77">
        <w:rPr>
          <w:lang w:val="uk-UA"/>
        </w:rPr>
        <w:t xml:space="preserve">Голова ради </w:t>
      </w:r>
      <w:r w:rsidRPr="00C67C77">
        <w:rPr>
          <w:lang w:val="uk-UA"/>
        </w:rPr>
        <w:t>трудового колективу</w:t>
      </w:r>
      <w:r w:rsidRPr="00251BCC">
        <w:rPr>
          <w:lang w:val="uk-UA"/>
        </w:rPr>
        <w:t xml:space="preserve"> надсилає у письмовій формі подання про усунення порушень, яке повинно бути розглянуте </w:t>
      </w:r>
      <w:r w:rsidR="00F160D4">
        <w:rPr>
          <w:lang w:val="uk-UA"/>
        </w:rPr>
        <w:t xml:space="preserve">Адміністрацією </w:t>
      </w:r>
      <w:r w:rsidRPr="00251BCC">
        <w:rPr>
          <w:lang w:val="uk-UA"/>
        </w:rPr>
        <w:t xml:space="preserve">у тижневий термін з моменту отримання. У разі відмови усунути порушення чи недосягнення згоди у зазначений термін </w:t>
      </w:r>
      <w:r w:rsidR="00C67C77" w:rsidRPr="00C67C77">
        <w:rPr>
          <w:lang w:val="uk-UA"/>
        </w:rPr>
        <w:t xml:space="preserve">Голова ради </w:t>
      </w:r>
      <w:r w:rsidR="00F06014" w:rsidRPr="00C67C77">
        <w:rPr>
          <w:lang w:val="uk-UA"/>
        </w:rPr>
        <w:t>трудового колективу</w:t>
      </w:r>
      <w:r w:rsidRPr="00C67C77">
        <w:rPr>
          <w:lang w:val="uk-UA"/>
        </w:rPr>
        <w:t xml:space="preserve"> м</w:t>
      </w:r>
      <w:r w:rsidRPr="00251BCC">
        <w:rPr>
          <w:lang w:val="uk-UA"/>
        </w:rPr>
        <w:t xml:space="preserve">оже оскаржити в суді неправомірні дії або бездіяльність </w:t>
      </w:r>
      <w:r w:rsidR="00F160D4">
        <w:rPr>
          <w:lang w:val="uk-UA"/>
        </w:rPr>
        <w:t xml:space="preserve">Адміністрації </w:t>
      </w:r>
      <w:r w:rsidRPr="00251BCC">
        <w:rPr>
          <w:lang w:val="uk-UA"/>
        </w:rPr>
        <w:t>та п</w:t>
      </w:r>
      <w:r w:rsidR="00F761C3">
        <w:rPr>
          <w:lang w:val="uk-UA"/>
        </w:rPr>
        <w:t>орушити питання про притягнення</w:t>
      </w:r>
      <w:r w:rsidR="00F160D4">
        <w:rPr>
          <w:lang w:val="uk-UA"/>
        </w:rPr>
        <w:t xml:space="preserve"> </w:t>
      </w:r>
      <w:r w:rsidRPr="00251BCC">
        <w:rPr>
          <w:lang w:val="uk-UA"/>
        </w:rPr>
        <w:t>до відповідальності відп</w:t>
      </w:r>
      <w:r w:rsidR="0066614C">
        <w:rPr>
          <w:lang w:val="uk-UA"/>
        </w:rPr>
        <w:t>овідно до ст.19 КЗпП</w:t>
      </w:r>
      <w:r w:rsidRPr="00251BCC">
        <w:rPr>
          <w:lang w:val="uk-UA"/>
        </w:rPr>
        <w:t xml:space="preserve"> України.</w:t>
      </w:r>
    </w:p>
    <w:p w:rsidR="00251BCC" w:rsidRPr="00251BCC" w:rsidRDefault="00251BCC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lang w:val="uk-UA"/>
        </w:rPr>
      </w:pPr>
      <w:r w:rsidRPr="00251BCC">
        <w:rPr>
          <w:lang w:val="uk-UA"/>
        </w:rPr>
        <w:t xml:space="preserve">Дія цього Договору поширюється на всіх працівників </w:t>
      </w:r>
      <w:r w:rsidR="0066614C">
        <w:rPr>
          <w:lang w:val="uk-UA"/>
        </w:rPr>
        <w:t>Центру</w:t>
      </w:r>
      <w:r w:rsidRPr="00251BCC">
        <w:rPr>
          <w:lang w:val="uk-UA"/>
        </w:rPr>
        <w:t>, незалежно від строку та форми трудового договору.</w:t>
      </w:r>
    </w:p>
    <w:p w:rsidR="00F06014" w:rsidRPr="00F06014" w:rsidRDefault="00F160D4" w:rsidP="008A7EBD">
      <w:pPr>
        <w:numPr>
          <w:ilvl w:val="1"/>
          <w:numId w:val="10"/>
        </w:numPr>
        <w:tabs>
          <w:tab w:val="left" w:pos="567"/>
          <w:tab w:val="left" w:pos="709"/>
        </w:tabs>
        <w:ind w:left="567" w:hanging="567"/>
        <w:jc w:val="both"/>
        <w:rPr>
          <w:lang w:val="uk-UA"/>
        </w:rPr>
      </w:pPr>
      <w:r>
        <w:rPr>
          <w:lang w:val="uk-UA"/>
        </w:rPr>
        <w:t xml:space="preserve">Адміністрація </w:t>
      </w:r>
      <w:r w:rsidR="00F06014" w:rsidRPr="002545BA">
        <w:rPr>
          <w:lang w:val="uk-UA"/>
        </w:rPr>
        <w:t xml:space="preserve">протягом </w:t>
      </w:r>
      <w:r w:rsidR="00C22F11" w:rsidRPr="002545BA">
        <w:rPr>
          <w:lang w:val="uk-UA"/>
        </w:rPr>
        <w:t>3</w:t>
      </w:r>
      <w:r w:rsidR="00F06014" w:rsidRPr="002545BA">
        <w:rPr>
          <w:lang w:val="uk-UA"/>
        </w:rPr>
        <w:t xml:space="preserve"> днів</w:t>
      </w:r>
      <w:r w:rsidR="00F06014" w:rsidRPr="00A103B5">
        <w:rPr>
          <w:color w:val="FF0000"/>
          <w:lang w:val="uk-UA"/>
        </w:rPr>
        <w:t xml:space="preserve"> </w:t>
      </w:r>
      <w:r w:rsidR="00F06014" w:rsidRPr="00F06014">
        <w:rPr>
          <w:lang w:val="uk-UA"/>
        </w:rPr>
        <w:t xml:space="preserve">після підписання цього договору подає його на реєстрацію до відповідного місцевого органу виконавчої влади і </w:t>
      </w:r>
      <w:r w:rsidR="00F06014" w:rsidRPr="002545BA">
        <w:rPr>
          <w:lang w:val="uk-UA"/>
        </w:rPr>
        <w:t xml:space="preserve">через </w:t>
      </w:r>
      <w:r w:rsidR="00C22F11" w:rsidRPr="002545BA">
        <w:rPr>
          <w:lang w:val="uk-UA"/>
        </w:rPr>
        <w:t>3</w:t>
      </w:r>
      <w:r w:rsidR="00F06014" w:rsidRPr="002545BA">
        <w:rPr>
          <w:lang w:val="uk-UA"/>
        </w:rPr>
        <w:t xml:space="preserve"> дні</w:t>
      </w:r>
      <w:r w:rsidR="001C4FDD">
        <w:rPr>
          <w:lang w:val="uk-UA"/>
        </w:rPr>
        <w:t xml:space="preserve"> після реєстрації доводи</w:t>
      </w:r>
      <w:r w:rsidR="00F06014" w:rsidRPr="00F06014">
        <w:rPr>
          <w:lang w:val="uk-UA"/>
        </w:rPr>
        <w:t>ть його до відома всіх працівників. Протягом усього терміну його дії забезпечує ознайомлення під розпис всіх тих, з ким укладається трудовий договір</w:t>
      </w:r>
      <w:r w:rsidR="0066614C">
        <w:rPr>
          <w:lang w:val="uk-UA"/>
        </w:rPr>
        <w:t>.</w:t>
      </w:r>
    </w:p>
    <w:p w:rsidR="003C0425" w:rsidRPr="003C0425" w:rsidRDefault="003C0425" w:rsidP="008A7EBD">
      <w:pPr>
        <w:widowControl w:val="0"/>
        <w:tabs>
          <w:tab w:val="left" w:pos="567"/>
        </w:tabs>
        <w:autoSpaceDE w:val="0"/>
        <w:autoSpaceDN w:val="0"/>
        <w:adjustRightInd w:val="0"/>
        <w:ind w:hanging="567"/>
        <w:jc w:val="both"/>
        <w:rPr>
          <w:lang w:val="uk-UA"/>
        </w:rPr>
      </w:pPr>
    </w:p>
    <w:p w:rsidR="00005604" w:rsidRPr="008A7EBD" w:rsidRDefault="0066614C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8A7EBD">
        <w:rPr>
          <w:lang w:val="uk-UA"/>
        </w:rPr>
        <w:t>ІІ</w:t>
      </w:r>
      <w:r w:rsidR="00F66F55" w:rsidRPr="008A7EBD">
        <w:rPr>
          <w:lang w:val="uk-UA"/>
        </w:rPr>
        <w:t xml:space="preserve">. </w:t>
      </w:r>
      <w:r w:rsidRPr="008A7EBD">
        <w:rPr>
          <w:lang w:val="uk-UA"/>
        </w:rPr>
        <w:t>ЗМІНИ В ОРГАНІЗАЦІЇ ВИРОБНИЦТВА</w:t>
      </w:r>
      <w:r w:rsidR="006458A8" w:rsidRPr="008A7EBD">
        <w:rPr>
          <w:lang w:val="uk-UA"/>
        </w:rPr>
        <w:t xml:space="preserve"> ТА </w:t>
      </w:r>
      <w:r w:rsidRPr="008A7EBD">
        <w:rPr>
          <w:lang w:val="uk-UA"/>
        </w:rPr>
        <w:t xml:space="preserve">ПРАЦІ </w:t>
      </w:r>
    </w:p>
    <w:p w:rsidR="007375E6" w:rsidRPr="008A7EBD" w:rsidRDefault="0066614C" w:rsidP="003C0425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8A7EBD">
        <w:rPr>
          <w:lang w:val="uk-UA"/>
        </w:rPr>
        <w:t xml:space="preserve">І </w:t>
      </w:r>
      <w:r w:rsidR="006458A8" w:rsidRPr="008A7EBD">
        <w:rPr>
          <w:lang w:val="uk-UA"/>
        </w:rPr>
        <w:t>ЗАБЕЗПЕЧЕННЯ ПРОДУКТИВНОЇ ЗАЙНЯТОСТІ</w:t>
      </w:r>
    </w:p>
    <w:p w:rsidR="00E67B03" w:rsidRPr="006458A8" w:rsidRDefault="00E67B03" w:rsidP="003C042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D97C1E" w:rsidRDefault="00D97C1E" w:rsidP="00F761C3">
      <w:pPr>
        <w:ind w:right="-5"/>
        <w:rPr>
          <w:b/>
          <w:bCs/>
          <w:lang w:val="uk-UA"/>
        </w:rPr>
      </w:pPr>
      <w:r w:rsidRPr="00D97C1E">
        <w:rPr>
          <w:b/>
          <w:bCs/>
          <w:lang w:val="uk-UA"/>
        </w:rPr>
        <w:t>Сторони зобов’язуються:</w:t>
      </w:r>
    </w:p>
    <w:p w:rsidR="00E37A4C" w:rsidRPr="00D97C1E" w:rsidRDefault="00E37A4C" w:rsidP="00F761C3">
      <w:pPr>
        <w:ind w:right="-5"/>
        <w:rPr>
          <w:b/>
          <w:bCs/>
          <w:i/>
          <w:iCs/>
          <w:lang w:val="uk-UA"/>
        </w:rPr>
      </w:pPr>
    </w:p>
    <w:p w:rsidR="00977ACD" w:rsidRDefault="00D97C1E" w:rsidP="00277E65">
      <w:pPr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lang w:val="uk-UA"/>
        </w:rPr>
      </w:pPr>
      <w:r w:rsidRPr="00D97C1E">
        <w:rPr>
          <w:lang w:val="uk-UA"/>
        </w:rPr>
        <w:t>Спільними діями сприят</w:t>
      </w:r>
      <w:r w:rsidR="00471D76">
        <w:rPr>
          <w:lang w:val="uk-UA"/>
        </w:rPr>
        <w:t>и стабільній роботі Ц</w:t>
      </w:r>
      <w:r w:rsidR="00D6473C">
        <w:rPr>
          <w:lang w:val="uk-UA"/>
        </w:rPr>
        <w:t>е</w:t>
      </w:r>
      <w:r w:rsidR="00471D76">
        <w:rPr>
          <w:lang w:val="uk-UA"/>
        </w:rPr>
        <w:t>нтру</w:t>
      </w:r>
      <w:r w:rsidRPr="00D97C1E">
        <w:rPr>
          <w:lang w:val="uk-UA"/>
        </w:rPr>
        <w:t>, підвищен</w:t>
      </w:r>
      <w:r w:rsidR="008A7EBD">
        <w:rPr>
          <w:lang w:val="uk-UA"/>
        </w:rPr>
        <w:t xml:space="preserve">ню ефективності його </w:t>
      </w:r>
      <w:r w:rsidR="00977ACD">
        <w:rPr>
          <w:lang w:val="uk-UA"/>
        </w:rPr>
        <w:t xml:space="preserve"> </w:t>
      </w:r>
      <w:r w:rsidR="00F160D4">
        <w:rPr>
          <w:lang w:val="uk-UA"/>
        </w:rPr>
        <w:t>діяльності.</w:t>
      </w:r>
    </w:p>
    <w:p w:rsidR="008A7EBD" w:rsidRDefault="00D97C1E" w:rsidP="00977ACD">
      <w:pPr>
        <w:numPr>
          <w:ilvl w:val="1"/>
          <w:numId w:val="21"/>
        </w:numPr>
        <w:ind w:hanging="720"/>
        <w:jc w:val="both"/>
        <w:rPr>
          <w:lang w:val="uk-UA"/>
        </w:rPr>
      </w:pPr>
      <w:r w:rsidRPr="00D97C1E">
        <w:rPr>
          <w:lang w:val="uk-UA"/>
        </w:rPr>
        <w:t>Вживати заходів щодо запобігання виникненню колективних та індивідуальних трудових спорів, прагнути вирішення усіх розбіжностей шляхом переговорів і консультацій, узгоджувальних процедур.</w:t>
      </w:r>
    </w:p>
    <w:p w:rsidR="008A7EBD" w:rsidRDefault="00D97C1E" w:rsidP="00977ACD">
      <w:pPr>
        <w:numPr>
          <w:ilvl w:val="1"/>
          <w:numId w:val="21"/>
        </w:numPr>
        <w:ind w:hanging="720"/>
        <w:jc w:val="both"/>
        <w:rPr>
          <w:lang w:val="uk-UA"/>
        </w:rPr>
      </w:pPr>
      <w:r w:rsidRPr="00D97C1E">
        <w:rPr>
          <w:lang w:val="uk-UA"/>
        </w:rPr>
        <w:lastRenderedPageBreak/>
        <w:t>У разі виникнення колективних або індивідуальних трудових спорів вирішувати їх згідно з чинним законодавством.</w:t>
      </w:r>
    </w:p>
    <w:p w:rsidR="00397253" w:rsidRDefault="00397253" w:rsidP="00F761C3">
      <w:pPr>
        <w:jc w:val="both"/>
        <w:rPr>
          <w:lang w:val="uk-UA"/>
        </w:rPr>
      </w:pPr>
    </w:p>
    <w:p w:rsidR="00977ACD" w:rsidRDefault="00F160D4" w:rsidP="00F761C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Адміністрація </w:t>
      </w:r>
      <w:r w:rsidR="00D97C1E" w:rsidRPr="00D97C1E">
        <w:rPr>
          <w:b/>
          <w:bCs/>
          <w:lang w:val="uk-UA"/>
        </w:rPr>
        <w:t xml:space="preserve"> зобов'язується:</w:t>
      </w:r>
    </w:p>
    <w:p w:rsidR="00E37A4C" w:rsidRDefault="00E37A4C" w:rsidP="00F761C3">
      <w:pPr>
        <w:jc w:val="both"/>
        <w:rPr>
          <w:b/>
          <w:bCs/>
          <w:lang w:val="uk-UA"/>
        </w:rPr>
      </w:pPr>
    </w:p>
    <w:p w:rsidR="00977ACD" w:rsidRDefault="00D97C1E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 w:rsidRPr="00A5526A">
        <w:rPr>
          <w:lang w:val="uk-UA"/>
        </w:rPr>
        <w:t>Не рідше, ніж один раз на рік, і</w:t>
      </w:r>
      <w:r w:rsidR="00620954">
        <w:rPr>
          <w:lang w:val="uk-UA"/>
        </w:rPr>
        <w:t>нформувати колектив ЮМЦСС</w:t>
      </w:r>
      <w:r w:rsidRPr="00A5526A">
        <w:rPr>
          <w:lang w:val="uk-UA"/>
        </w:rPr>
        <w:t xml:space="preserve"> на зборах трудового колективу про діяльність </w:t>
      </w:r>
      <w:r w:rsidR="00A5526A">
        <w:rPr>
          <w:lang w:val="uk-UA"/>
        </w:rPr>
        <w:t>Центру</w:t>
      </w:r>
      <w:r w:rsidR="00F160D4">
        <w:rPr>
          <w:lang w:val="uk-UA"/>
        </w:rPr>
        <w:t>.</w:t>
      </w:r>
    </w:p>
    <w:p w:rsidR="00977ACD" w:rsidRDefault="00D97C1E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 w:rsidRPr="00D97C1E">
        <w:rPr>
          <w:lang w:val="uk-UA"/>
        </w:rPr>
        <w:t>Не вивільняти жодного прац</w:t>
      </w:r>
      <w:r w:rsidR="00885EDF">
        <w:rPr>
          <w:lang w:val="uk-UA"/>
        </w:rPr>
        <w:t>івника, який є членом трудового колективу Центру</w:t>
      </w:r>
      <w:r w:rsidRPr="00D97C1E">
        <w:rPr>
          <w:lang w:val="uk-UA"/>
        </w:rPr>
        <w:t xml:space="preserve">, без попередньої згоди </w:t>
      </w:r>
      <w:r w:rsidR="00D6473C" w:rsidRPr="00C67C77">
        <w:rPr>
          <w:lang w:val="uk-UA"/>
        </w:rPr>
        <w:t>Голов</w:t>
      </w:r>
      <w:r w:rsidR="00D6473C">
        <w:rPr>
          <w:lang w:val="uk-UA"/>
        </w:rPr>
        <w:t>и</w:t>
      </w:r>
      <w:r w:rsidR="00D6473C" w:rsidRPr="00C67C77">
        <w:rPr>
          <w:lang w:val="uk-UA"/>
        </w:rPr>
        <w:t xml:space="preserve"> </w:t>
      </w:r>
      <w:r w:rsidR="00D6473C" w:rsidRPr="00D6473C">
        <w:rPr>
          <w:lang w:val="uk-UA"/>
        </w:rPr>
        <w:t xml:space="preserve">ради </w:t>
      </w:r>
      <w:r w:rsidR="001527E6" w:rsidRPr="00D6473C">
        <w:rPr>
          <w:lang w:val="uk-UA"/>
        </w:rPr>
        <w:t>трудового колективу</w:t>
      </w:r>
      <w:r w:rsidRPr="00D97C1E">
        <w:rPr>
          <w:lang w:val="uk-UA"/>
        </w:rPr>
        <w:t xml:space="preserve"> у випадках і порядку, установлених законодавством.</w:t>
      </w:r>
    </w:p>
    <w:p w:rsidR="00977ACD" w:rsidRDefault="00D97C1E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 w:rsidRPr="00D97C1E">
        <w:rPr>
          <w:lang w:val="uk-UA"/>
        </w:rPr>
        <w:t xml:space="preserve">Вживати заходів для запобігання масовим вивільненням, у тому числі шляхом проведення консультацій з </w:t>
      </w:r>
      <w:r w:rsidR="00D6473C" w:rsidRPr="00C67C77">
        <w:rPr>
          <w:lang w:val="uk-UA"/>
        </w:rPr>
        <w:t>Г</w:t>
      </w:r>
      <w:r w:rsidR="00D6473C">
        <w:rPr>
          <w:lang w:val="uk-UA"/>
        </w:rPr>
        <w:t>оловою</w:t>
      </w:r>
      <w:r w:rsidR="00D6473C" w:rsidRPr="00C67C77">
        <w:rPr>
          <w:lang w:val="uk-UA"/>
        </w:rPr>
        <w:t xml:space="preserve"> ради </w:t>
      </w:r>
      <w:r w:rsidR="001527E6" w:rsidRPr="00D6473C">
        <w:rPr>
          <w:lang w:val="uk-UA"/>
        </w:rPr>
        <w:t>трудового колективу</w:t>
      </w:r>
      <w:r w:rsidRPr="00D97C1E">
        <w:rPr>
          <w:lang w:val="uk-UA"/>
        </w:rPr>
        <w:t>, з метою пом'якшення наслідків масових звільнень та зменшення чисе</w:t>
      </w:r>
      <w:r w:rsidR="001527E6">
        <w:rPr>
          <w:lang w:val="uk-UA"/>
        </w:rPr>
        <w:t>льності вивільнених працівників.</w:t>
      </w:r>
    </w:p>
    <w:p w:rsidR="00977ACD" w:rsidRPr="008C7AB8" w:rsidRDefault="00D97C1E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 w:rsidRPr="00D97C1E">
        <w:rPr>
          <w:lang w:val="uk-UA"/>
        </w:rPr>
        <w:t xml:space="preserve">У разі виникнення необхідності змін в </w:t>
      </w:r>
      <w:r w:rsidR="00373996">
        <w:rPr>
          <w:lang w:val="uk-UA"/>
        </w:rPr>
        <w:t xml:space="preserve">умовах </w:t>
      </w:r>
      <w:r w:rsidRPr="00D97C1E">
        <w:rPr>
          <w:lang w:val="uk-UA"/>
        </w:rPr>
        <w:t>праці, що призведуть до скорочення чисельності працівників</w:t>
      </w:r>
      <w:r w:rsidR="00620954">
        <w:rPr>
          <w:lang w:val="uk-UA"/>
        </w:rPr>
        <w:t xml:space="preserve"> ЮМЦСС</w:t>
      </w:r>
      <w:r w:rsidRPr="00D97C1E">
        <w:rPr>
          <w:lang w:val="uk-UA"/>
        </w:rPr>
        <w:t xml:space="preserve">, не пізніше, ніж за </w:t>
      </w:r>
      <w:r w:rsidRPr="00EB6347">
        <w:rPr>
          <w:lang w:val="uk-UA"/>
        </w:rPr>
        <w:t>три</w:t>
      </w:r>
      <w:r w:rsidRPr="00D97C1E">
        <w:rPr>
          <w:lang w:val="uk-UA"/>
        </w:rPr>
        <w:t xml:space="preserve"> місяці надавати </w:t>
      </w:r>
      <w:r w:rsidR="00AB750F" w:rsidRPr="00C67C77">
        <w:rPr>
          <w:lang w:val="uk-UA"/>
        </w:rPr>
        <w:t>Голов</w:t>
      </w:r>
      <w:r w:rsidR="00AB750F">
        <w:rPr>
          <w:lang w:val="uk-UA"/>
        </w:rPr>
        <w:t>і</w:t>
      </w:r>
      <w:r w:rsidR="00AB750F" w:rsidRPr="00C67C77">
        <w:rPr>
          <w:lang w:val="uk-UA"/>
        </w:rPr>
        <w:t xml:space="preserve"> ради </w:t>
      </w:r>
      <w:r w:rsidR="00BD2D29" w:rsidRPr="00AB750F">
        <w:rPr>
          <w:lang w:val="uk-UA"/>
        </w:rPr>
        <w:t>трудового колективу</w:t>
      </w:r>
      <w:r w:rsidRPr="00D97C1E">
        <w:rPr>
          <w:lang w:val="uk-UA"/>
        </w:rPr>
        <w:t xml:space="preserve"> інформацію щодо намічених звільнень, включаючи інформацію про причини звільнень, кількість і категорії працівників, яких це може стосуватися, про терміни їх проведення.</w:t>
      </w:r>
    </w:p>
    <w:p w:rsidR="008C7AB8" w:rsidRDefault="008C7AB8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>
        <w:rPr>
          <w:lang w:val="uk-UA"/>
        </w:rPr>
        <w:t xml:space="preserve">Попереджати персонально працівників про наступне вивільнення не пізніше ніж за два місяці. </w:t>
      </w:r>
    </w:p>
    <w:p w:rsidR="00977ACD" w:rsidRDefault="00D97C1E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 w:rsidRPr="00D97C1E">
        <w:rPr>
          <w:lang w:val="uk-UA"/>
        </w:rPr>
        <w:t xml:space="preserve">У період після попередження працівника про звільнення за скороченням штату і до моменту звільнення надавати йому можливість пошуку роботи за межами </w:t>
      </w:r>
      <w:r w:rsidR="00373996">
        <w:rPr>
          <w:lang w:val="uk-UA"/>
        </w:rPr>
        <w:t xml:space="preserve">установи </w:t>
      </w:r>
      <w:r w:rsidRPr="00D97C1E">
        <w:rPr>
          <w:lang w:val="uk-UA"/>
        </w:rPr>
        <w:t xml:space="preserve"> </w:t>
      </w:r>
      <w:r w:rsidRPr="002545BA">
        <w:rPr>
          <w:lang w:val="uk-UA"/>
        </w:rPr>
        <w:t xml:space="preserve">до </w:t>
      </w:r>
      <w:r w:rsidR="0066614C" w:rsidRPr="002545BA">
        <w:rPr>
          <w:lang w:val="uk-UA"/>
        </w:rPr>
        <w:t>2</w:t>
      </w:r>
      <w:r w:rsidRPr="002545BA">
        <w:rPr>
          <w:lang w:val="uk-UA"/>
        </w:rPr>
        <w:t xml:space="preserve"> годин на тиждень.</w:t>
      </w:r>
    </w:p>
    <w:p w:rsidR="00433470" w:rsidRPr="00977ACD" w:rsidRDefault="00D97C1E" w:rsidP="008C7AB8">
      <w:pPr>
        <w:numPr>
          <w:ilvl w:val="1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lang w:val="uk-UA"/>
        </w:rPr>
      </w:pPr>
      <w:r w:rsidRPr="00D97C1E">
        <w:rPr>
          <w:lang w:val="uk-UA"/>
        </w:rPr>
        <w:t>При вивільненні працівників виплачувати вихідну допомогу</w:t>
      </w:r>
      <w:r w:rsidR="00666B3C">
        <w:rPr>
          <w:lang w:val="uk-UA"/>
        </w:rPr>
        <w:t xml:space="preserve"> у випадках</w:t>
      </w:r>
      <w:r w:rsidR="002A7C83">
        <w:rPr>
          <w:lang w:val="uk-UA"/>
        </w:rPr>
        <w:t xml:space="preserve"> та у розмірах</w:t>
      </w:r>
      <w:r w:rsidR="00666B3C">
        <w:rPr>
          <w:lang w:val="uk-UA"/>
        </w:rPr>
        <w:t>, передбачен</w:t>
      </w:r>
      <w:r w:rsidR="00EC4771">
        <w:rPr>
          <w:lang w:val="uk-UA"/>
        </w:rPr>
        <w:t>и</w:t>
      </w:r>
      <w:r w:rsidR="00666B3C">
        <w:rPr>
          <w:lang w:val="uk-UA"/>
        </w:rPr>
        <w:t>х чинним законодавством.</w:t>
      </w:r>
    </w:p>
    <w:p w:rsidR="00807537" w:rsidRDefault="00807537" w:rsidP="00005604">
      <w:pPr>
        <w:ind w:right="-5" w:firstLine="709"/>
        <w:rPr>
          <w:b/>
          <w:bCs/>
          <w:lang w:val="uk-UA"/>
        </w:rPr>
      </w:pPr>
    </w:p>
    <w:p w:rsidR="00D97C1E" w:rsidRDefault="00AB750F" w:rsidP="00F761C3">
      <w:pPr>
        <w:ind w:right="-5"/>
        <w:rPr>
          <w:b/>
          <w:bCs/>
          <w:lang w:val="uk-UA"/>
        </w:rPr>
      </w:pPr>
      <w:r w:rsidRPr="00AB750F">
        <w:rPr>
          <w:b/>
          <w:bCs/>
          <w:lang w:val="uk-UA"/>
        </w:rPr>
        <w:t xml:space="preserve">Голова ради </w:t>
      </w:r>
      <w:r w:rsidR="00A10E72" w:rsidRPr="00AB750F">
        <w:rPr>
          <w:b/>
          <w:bCs/>
          <w:lang w:val="uk-UA"/>
        </w:rPr>
        <w:t>трудового колективу</w:t>
      </w:r>
      <w:r w:rsidR="00D97C1E" w:rsidRPr="00D97C1E">
        <w:rPr>
          <w:b/>
          <w:bCs/>
          <w:lang w:val="uk-UA"/>
        </w:rPr>
        <w:t xml:space="preserve"> зобов'язується:</w:t>
      </w:r>
    </w:p>
    <w:p w:rsidR="00E37A4C" w:rsidRPr="00D97C1E" w:rsidRDefault="00E37A4C" w:rsidP="00F761C3">
      <w:pPr>
        <w:ind w:right="-5"/>
        <w:rPr>
          <w:b/>
          <w:bCs/>
          <w:lang w:val="uk-UA"/>
        </w:rPr>
      </w:pPr>
    </w:p>
    <w:p w:rsidR="00977ACD" w:rsidRDefault="00E67B03" w:rsidP="00977ACD">
      <w:pPr>
        <w:numPr>
          <w:ilvl w:val="1"/>
          <w:numId w:val="21"/>
        </w:numPr>
        <w:ind w:right="-5" w:hanging="720"/>
        <w:jc w:val="both"/>
        <w:rPr>
          <w:lang w:val="uk-UA"/>
        </w:rPr>
      </w:pPr>
      <w:r>
        <w:rPr>
          <w:lang w:val="uk-UA"/>
        </w:rPr>
        <w:t>С</w:t>
      </w:r>
      <w:r w:rsidR="00D97C1E" w:rsidRPr="00D97C1E">
        <w:rPr>
          <w:lang w:val="uk-UA"/>
        </w:rPr>
        <w:t xml:space="preserve">прияти підвищенню ефективності </w:t>
      </w:r>
      <w:r w:rsidR="00F160D4">
        <w:rPr>
          <w:lang w:val="uk-UA"/>
        </w:rPr>
        <w:t>роботи працівників Центру</w:t>
      </w:r>
      <w:r w:rsidR="00D97C1E" w:rsidRPr="00D97C1E">
        <w:rPr>
          <w:lang w:val="uk-UA"/>
        </w:rPr>
        <w:t xml:space="preserve">; правильній експлуатації, збереженню та раціональному використанню </w:t>
      </w:r>
      <w:r w:rsidR="00F160D4">
        <w:rPr>
          <w:lang w:val="uk-UA"/>
        </w:rPr>
        <w:t xml:space="preserve">комп’ютерної </w:t>
      </w:r>
      <w:r w:rsidR="00D97C1E" w:rsidRPr="00D97C1E">
        <w:rPr>
          <w:lang w:val="uk-UA"/>
        </w:rPr>
        <w:t>техніки, обладнання</w:t>
      </w:r>
      <w:r w:rsidR="00F160D4">
        <w:rPr>
          <w:lang w:val="uk-UA"/>
        </w:rPr>
        <w:t xml:space="preserve">, </w:t>
      </w:r>
      <w:r w:rsidR="00D97C1E" w:rsidRPr="00D97C1E">
        <w:rPr>
          <w:lang w:val="uk-UA"/>
        </w:rPr>
        <w:t>енергоресурсів; з</w:t>
      </w:r>
      <w:r w:rsidR="00F160D4">
        <w:rPr>
          <w:lang w:val="uk-UA"/>
        </w:rPr>
        <w:t>міцненню трудової дисципліни  в колективі.</w:t>
      </w:r>
    </w:p>
    <w:p w:rsidR="00977ACD" w:rsidRDefault="00D97C1E" w:rsidP="00977ACD">
      <w:pPr>
        <w:numPr>
          <w:ilvl w:val="1"/>
          <w:numId w:val="21"/>
        </w:numPr>
        <w:ind w:right="-5" w:hanging="720"/>
        <w:jc w:val="both"/>
        <w:rPr>
          <w:lang w:val="uk-UA"/>
        </w:rPr>
      </w:pPr>
      <w:r w:rsidRPr="00D97C1E">
        <w:rPr>
          <w:lang w:val="uk-UA"/>
        </w:rPr>
        <w:t xml:space="preserve">Організовувати збір і узагальнення пропозицій працівників </w:t>
      </w:r>
      <w:r w:rsidR="00C54B74">
        <w:rPr>
          <w:lang w:val="uk-UA"/>
        </w:rPr>
        <w:t>Центру</w:t>
      </w:r>
      <w:r w:rsidRPr="00D97C1E">
        <w:rPr>
          <w:lang w:val="uk-UA"/>
        </w:rPr>
        <w:t xml:space="preserve"> з питань удосконалення роботи </w:t>
      </w:r>
      <w:r w:rsidR="002A7C83">
        <w:rPr>
          <w:lang w:val="uk-UA"/>
        </w:rPr>
        <w:t>ЮМЦСС</w:t>
      </w:r>
      <w:r w:rsidRPr="00D97C1E">
        <w:rPr>
          <w:lang w:val="uk-UA"/>
        </w:rPr>
        <w:t>, своєчасно доводити їх до</w:t>
      </w:r>
      <w:r w:rsidR="00F160D4">
        <w:rPr>
          <w:lang w:val="uk-UA"/>
        </w:rPr>
        <w:t xml:space="preserve"> відома Адміністрації</w:t>
      </w:r>
      <w:r w:rsidRPr="00D97C1E">
        <w:rPr>
          <w:lang w:val="uk-UA"/>
        </w:rPr>
        <w:t>, вживати заходів з їх реалізації.</w:t>
      </w:r>
      <w:r w:rsidRPr="00D97C1E">
        <w:rPr>
          <w:b/>
          <w:bCs/>
          <w:lang w:val="uk-UA"/>
        </w:rPr>
        <w:t xml:space="preserve"> </w:t>
      </w:r>
    </w:p>
    <w:p w:rsidR="00D97C1E" w:rsidRPr="00D97C1E" w:rsidRDefault="00D97C1E" w:rsidP="00977ACD">
      <w:pPr>
        <w:numPr>
          <w:ilvl w:val="1"/>
          <w:numId w:val="21"/>
        </w:numPr>
        <w:ind w:right="-5" w:hanging="720"/>
        <w:jc w:val="both"/>
        <w:rPr>
          <w:lang w:val="uk-UA"/>
        </w:rPr>
      </w:pPr>
      <w:r w:rsidRPr="00D97C1E">
        <w:rPr>
          <w:lang w:val="uk-UA"/>
        </w:rPr>
        <w:t xml:space="preserve">Давати згоду на звільнення працівників за скороченням штату тільки у випадку, коли вичерпано всі можливості працевлаштування </w:t>
      </w:r>
      <w:r w:rsidR="008C7AB8">
        <w:rPr>
          <w:lang w:val="uk-UA"/>
        </w:rPr>
        <w:t>в Центрі</w:t>
      </w:r>
      <w:r w:rsidRPr="00D97C1E">
        <w:rPr>
          <w:lang w:val="uk-UA"/>
        </w:rPr>
        <w:t>, і не давати згоди у випадку відсутності коштів для повного розрахунку з працівниками, які вивільняються.</w:t>
      </w:r>
    </w:p>
    <w:p w:rsidR="007C6FA5" w:rsidRPr="00394872" w:rsidRDefault="008A59F8" w:rsidP="00394872">
      <w:pPr>
        <w:pStyle w:val="6"/>
        <w:ind w:right="-6" w:firstLine="567"/>
        <w:jc w:val="center"/>
        <w:rPr>
          <w:b w:val="0"/>
          <w:bCs w:val="0"/>
          <w:sz w:val="24"/>
          <w:szCs w:val="24"/>
          <w:lang w:val="uk-UA"/>
        </w:rPr>
      </w:pPr>
      <w:r w:rsidRPr="00977ACD">
        <w:rPr>
          <w:b w:val="0"/>
          <w:bCs w:val="0"/>
          <w:sz w:val="24"/>
          <w:szCs w:val="24"/>
          <w:lang w:val="uk-UA"/>
        </w:rPr>
        <w:t>ІІІ</w:t>
      </w:r>
      <w:r w:rsidRPr="00977ACD">
        <w:rPr>
          <w:b w:val="0"/>
          <w:bCs w:val="0"/>
          <w:sz w:val="24"/>
          <w:szCs w:val="24"/>
        </w:rPr>
        <w:t>. НОРМУВАННЯ ТА ОПЛАТА ПРАЦІ</w:t>
      </w:r>
    </w:p>
    <w:p w:rsidR="00394872" w:rsidRPr="00394872" w:rsidRDefault="006D2F43" w:rsidP="00394872">
      <w:pPr>
        <w:widowControl w:val="0"/>
        <w:numPr>
          <w:ilvl w:val="1"/>
          <w:numId w:val="29"/>
        </w:numPr>
        <w:autoSpaceDE w:val="0"/>
        <w:autoSpaceDN w:val="0"/>
        <w:adjustRightInd w:val="0"/>
        <w:ind w:hanging="502"/>
        <w:jc w:val="both"/>
        <w:rPr>
          <w:color w:val="FF0000"/>
          <w:lang w:val="uk-UA"/>
        </w:rPr>
      </w:pPr>
      <w:r w:rsidRPr="00266A95">
        <w:rPr>
          <w:lang w:val="uk-UA"/>
        </w:rPr>
        <w:t>Заробітна плата працівникам Цент</w:t>
      </w:r>
      <w:r w:rsidR="008C7AB8">
        <w:rPr>
          <w:lang w:val="uk-UA"/>
        </w:rPr>
        <w:t xml:space="preserve">ру </w:t>
      </w:r>
      <w:r w:rsidRPr="00F963DA">
        <w:rPr>
          <w:lang w:val="uk-UA"/>
        </w:rPr>
        <w:t xml:space="preserve">виплачується </w:t>
      </w:r>
      <w:r w:rsidR="00AD0F2D">
        <w:rPr>
          <w:lang w:val="uk-UA"/>
        </w:rPr>
        <w:t>ч</w:t>
      </w:r>
      <w:r w:rsidR="00394872">
        <w:rPr>
          <w:lang w:val="uk-UA"/>
        </w:rPr>
        <w:t>ерез банківські установи</w:t>
      </w:r>
      <w:r w:rsidRPr="00F963DA">
        <w:rPr>
          <w:lang w:val="uk-UA"/>
        </w:rPr>
        <w:t xml:space="preserve"> у національній валюті України за першу половину місяця 1</w:t>
      </w:r>
      <w:r w:rsidR="001327FD">
        <w:rPr>
          <w:lang w:val="uk-UA"/>
        </w:rPr>
        <w:t>5</w:t>
      </w:r>
      <w:r>
        <w:rPr>
          <w:lang w:val="uk-UA"/>
        </w:rPr>
        <w:t xml:space="preserve"> числа</w:t>
      </w:r>
      <w:r w:rsidRPr="00F963DA">
        <w:rPr>
          <w:lang w:val="uk-UA"/>
        </w:rPr>
        <w:t xml:space="preserve">, і за другу половину місяця </w:t>
      </w:r>
      <w:r w:rsidR="001327FD">
        <w:rPr>
          <w:lang w:val="uk-UA"/>
        </w:rPr>
        <w:t>30</w:t>
      </w:r>
      <w:r w:rsidRPr="00F963DA">
        <w:rPr>
          <w:lang w:val="uk-UA"/>
        </w:rPr>
        <w:t xml:space="preserve"> числа кожного місяця, а у випадку, якщо день виплати заробітної плати збігається з вихідним днем - напередодні цього дня. Заробітна плата за час чергової відпустки виплачується не менш ніж за три дні до початку відпустки. </w:t>
      </w:r>
      <w:r w:rsidR="00373996" w:rsidRPr="00CD4599">
        <w:rPr>
          <w:i/>
          <w:iCs/>
          <w:lang w:val="uk-UA"/>
        </w:rPr>
        <w:t>(ст.</w:t>
      </w:r>
      <w:r w:rsidR="00373996">
        <w:rPr>
          <w:i/>
          <w:iCs/>
          <w:lang w:val="uk-UA"/>
        </w:rPr>
        <w:t xml:space="preserve"> </w:t>
      </w:r>
      <w:r w:rsidR="008C7AB8">
        <w:rPr>
          <w:i/>
          <w:iCs/>
          <w:lang w:val="uk-UA"/>
        </w:rPr>
        <w:t>21 Закону України «Про відпустки»</w:t>
      </w:r>
      <w:r w:rsidR="00373996" w:rsidRPr="00CD4599">
        <w:rPr>
          <w:i/>
          <w:iCs/>
          <w:lang w:val="uk-UA"/>
        </w:rPr>
        <w:t>).</w:t>
      </w:r>
      <w:r w:rsidR="008C7AB8">
        <w:rPr>
          <w:color w:val="FF0000"/>
          <w:lang w:val="uk-UA"/>
        </w:rPr>
        <w:t xml:space="preserve"> </w:t>
      </w:r>
      <w:r w:rsidRPr="00F963DA">
        <w:rPr>
          <w:lang w:val="uk-UA"/>
        </w:rPr>
        <w:t>Розмір заробітної плати за першу половину місяця встановлюється у розмірі не менше оплати за фактично відпрацьований час із розрахунку посадового окладу працівника.</w:t>
      </w:r>
      <w:r w:rsidR="008C7AB8">
        <w:rPr>
          <w:color w:val="FF0000"/>
          <w:lang w:val="uk-UA"/>
        </w:rPr>
        <w:t xml:space="preserve"> </w:t>
      </w:r>
      <w:r w:rsidR="008A59F8" w:rsidRPr="00CD4599">
        <w:rPr>
          <w:lang w:val="uk-UA"/>
        </w:rPr>
        <w:t xml:space="preserve">Посадові оклади працівників </w:t>
      </w:r>
      <w:r w:rsidR="00394872">
        <w:rPr>
          <w:lang w:val="uk-UA"/>
        </w:rPr>
        <w:t xml:space="preserve">Центру </w:t>
      </w:r>
      <w:r w:rsidR="008A59F8" w:rsidRPr="00CD4599">
        <w:rPr>
          <w:lang w:val="uk-UA"/>
        </w:rPr>
        <w:t xml:space="preserve">встановлюються відповідно до затвердженого штатного </w:t>
      </w:r>
      <w:r w:rsidR="00F31DD3">
        <w:rPr>
          <w:lang w:val="uk-UA"/>
        </w:rPr>
        <w:t>розпису і чинного законодавства.</w:t>
      </w:r>
    </w:p>
    <w:p w:rsidR="00977ACD" w:rsidRPr="00394872" w:rsidRDefault="00266A95" w:rsidP="00394872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394872">
        <w:rPr>
          <w:lang w:val="uk-UA"/>
        </w:rPr>
        <w:lastRenderedPageBreak/>
        <w:t>У</w:t>
      </w:r>
      <w:r w:rsidR="008A59F8" w:rsidRPr="00394872">
        <w:rPr>
          <w:lang w:val="uk-UA"/>
        </w:rPr>
        <w:t xml:space="preserve"> ві</w:t>
      </w:r>
      <w:r w:rsidRPr="00394872">
        <w:rPr>
          <w:lang w:val="uk-UA"/>
        </w:rPr>
        <w:t>дповідності із Законом України «</w:t>
      </w:r>
      <w:r w:rsidR="008A59F8" w:rsidRPr="00394872">
        <w:rPr>
          <w:lang w:val="uk-UA"/>
        </w:rPr>
        <w:t>Про індексацію г</w:t>
      </w:r>
      <w:r w:rsidRPr="00394872">
        <w:rPr>
          <w:lang w:val="uk-UA"/>
        </w:rPr>
        <w:t>рошових доходів населення»</w:t>
      </w:r>
      <w:r w:rsidR="00C33FFA" w:rsidRPr="00394872">
        <w:rPr>
          <w:lang w:val="uk-UA"/>
        </w:rPr>
        <w:t xml:space="preserve"> від </w:t>
      </w:r>
      <w:r w:rsidR="008A59F8" w:rsidRPr="00394872">
        <w:rPr>
          <w:lang w:val="uk-UA"/>
        </w:rPr>
        <w:t xml:space="preserve">03.07.1991 № </w:t>
      </w:r>
      <w:r w:rsidR="00676E43" w:rsidRPr="00394872">
        <w:rPr>
          <w:lang w:val="uk-UA"/>
        </w:rPr>
        <w:t>1282-ХІІ в Центрі проводиться індексація</w:t>
      </w:r>
      <w:r w:rsidR="008A59F8" w:rsidRPr="00394872">
        <w:rPr>
          <w:lang w:val="uk-UA"/>
        </w:rPr>
        <w:t xml:space="preserve"> заробітної плати.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A73B0C">
        <w:rPr>
          <w:lang w:val="uk-UA"/>
        </w:rPr>
        <w:t xml:space="preserve">Розрахунок середньомісячної заробітної плати здійснювати згідно з постановою Кабінету Міністрів України </w:t>
      </w:r>
      <w:r w:rsidR="00B86A2B">
        <w:rPr>
          <w:lang w:val="uk-UA"/>
        </w:rPr>
        <w:t xml:space="preserve"> від 08.02.1995р. </w:t>
      </w:r>
      <w:r w:rsidRPr="00A73B0C">
        <w:rPr>
          <w:lang w:val="uk-UA"/>
        </w:rPr>
        <w:t>№</w:t>
      </w:r>
      <w:r>
        <w:rPr>
          <w:lang w:val="uk-UA"/>
        </w:rPr>
        <w:t xml:space="preserve"> </w:t>
      </w:r>
      <w:r w:rsidRPr="00A73B0C">
        <w:rPr>
          <w:lang w:val="uk-UA"/>
        </w:rPr>
        <w:t>100</w:t>
      </w:r>
      <w:r w:rsidR="00B86A2B">
        <w:rPr>
          <w:lang w:val="uk-UA"/>
        </w:rPr>
        <w:t xml:space="preserve"> </w:t>
      </w:r>
      <w:r w:rsidR="00C33FFA">
        <w:rPr>
          <w:lang w:val="uk-UA"/>
        </w:rPr>
        <w:t>зі змінами та доповненнями</w:t>
      </w:r>
      <w:r w:rsidR="00977ACD">
        <w:rPr>
          <w:lang w:val="uk-UA"/>
        </w:rPr>
        <w:t>.</w:t>
      </w:r>
    </w:p>
    <w:p w:rsidR="00977ACD" w:rsidRPr="005C47EF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331A54">
        <w:rPr>
          <w:lang w:val="uk-UA"/>
        </w:rPr>
        <w:t xml:space="preserve"> Встановити спеціальні види доплат за роботу у важких і шкідливих умовах праці фахівцям із соціальної роботи Центру у розмірі 15% тарифної ставки (окладу) </w:t>
      </w:r>
      <w:r w:rsidRPr="00331A54">
        <w:rPr>
          <w:i/>
          <w:iCs/>
          <w:lang w:val="uk-UA"/>
        </w:rPr>
        <w:t xml:space="preserve">(Додаток 3 </w:t>
      </w:r>
      <w:r w:rsidRPr="00331A54">
        <w:rPr>
          <w:lang w:val="uk-UA"/>
        </w:rPr>
        <w:t>наказу Міністерства праці та соціальної політики України, Міністерства охорони здоров’я У</w:t>
      </w:r>
      <w:r w:rsidR="00266A95">
        <w:rPr>
          <w:lang w:val="uk-UA"/>
        </w:rPr>
        <w:t>країни від 05.10.2005 №308/519 «</w:t>
      </w:r>
      <w:r w:rsidRPr="00331A54">
        <w:rPr>
          <w:lang w:val="uk-UA"/>
        </w:rPr>
        <w:t>Про впорядкування умов оплати праці працівників закладів охорони здоров’я та устано</w:t>
      </w:r>
      <w:r w:rsidR="00266A95">
        <w:rPr>
          <w:lang w:val="uk-UA"/>
        </w:rPr>
        <w:t>в соціального захисту населення»</w:t>
      </w:r>
      <w:r w:rsidRPr="00331A54">
        <w:rPr>
          <w:i/>
          <w:iCs/>
          <w:lang w:val="uk-UA"/>
        </w:rPr>
        <w:t>).</w:t>
      </w:r>
    </w:p>
    <w:p w:rsidR="005C47EF" w:rsidRDefault="005C47EF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>
        <w:rPr>
          <w:iCs/>
          <w:lang w:val="uk-UA"/>
        </w:rPr>
        <w:t xml:space="preserve">Встановити прибиральниці службових приміщень Центру доплату в розмірі 10% посадового окладу </w:t>
      </w:r>
      <w:r w:rsidR="00243182">
        <w:rPr>
          <w:iCs/>
          <w:lang w:val="uk-UA"/>
        </w:rPr>
        <w:t xml:space="preserve">за використання в роботі </w:t>
      </w:r>
      <w:proofErr w:type="spellStart"/>
      <w:r w:rsidR="00243182">
        <w:rPr>
          <w:iCs/>
          <w:lang w:val="uk-UA"/>
        </w:rPr>
        <w:t>дезінфек</w:t>
      </w:r>
      <w:r w:rsidR="00E7524F">
        <w:rPr>
          <w:iCs/>
          <w:lang w:val="uk-UA"/>
        </w:rPr>
        <w:t>т</w:t>
      </w:r>
      <w:r w:rsidR="00243182">
        <w:rPr>
          <w:iCs/>
          <w:lang w:val="uk-UA"/>
        </w:rPr>
        <w:t>увальних</w:t>
      </w:r>
      <w:proofErr w:type="spellEnd"/>
      <w:r w:rsidR="00243182">
        <w:rPr>
          <w:iCs/>
          <w:lang w:val="uk-UA"/>
        </w:rPr>
        <w:t xml:space="preserve"> засобів та за п</w:t>
      </w:r>
      <w:r w:rsidR="00B2088C">
        <w:rPr>
          <w:iCs/>
          <w:lang w:val="uk-UA"/>
        </w:rPr>
        <w:t>рибирання туалетів у відповідності до наказу Міністерства соціальної політики України, Міністерства охорони здоров</w:t>
      </w:r>
      <w:r w:rsidR="00B2088C" w:rsidRPr="00B2088C">
        <w:rPr>
          <w:iCs/>
        </w:rPr>
        <w:t>’</w:t>
      </w:r>
      <w:r w:rsidR="00B2088C">
        <w:rPr>
          <w:iCs/>
          <w:lang w:val="uk-UA"/>
        </w:rPr>
        <w:t xml:space="preserve">я України від 05.10.2015 № 308/519 «Про </w:t>
      </w:r>
      <w:proofErr w:type="spellStart"/>
      <w:r w:rsidR="00B2088C">
        <w:rPr>
          <w:iCs/>
          <w:lang w:val="uk-UA"/>
        </w:rPr>
        <w:t>впорядкуваня</w:t>
      </w:r>
      <w:proofErr w:type="spellEnd"/>
      <w:r w:rsidR="00B2088C">
        <w:rPr>
          <w:iCs/>
          <w:lang w:val="uk-UA"/>
        </w:rPr>
        <w:t xml:space="preserve"> умов оплати праці працівників закладів охорони здоров</w:t>
      </w:r>
      <w:r w:rsidR="00B2088C" w:rsidRPr="00B2088C">
        <w:rPr>
          <w:iCs/>
        </w:rPr>
        <w:t>’</w:t>
      </w:r>
      <w:r w:rsidR="00B2088C">
        <w:rPr>
          <w:iCs/>
          <w:lang w:val="uk-UA"/>
        </w:rPr>
        <w:t>я та установ соціального захисту населення».</w:t>
      </w:r>
      <w:r w:rsidR="00243182">
        <w:rPr>
          <w:iCs/>
          <w:lang w:val="uk-UA"/>
        </w:rPr>
        <w:t xml:space="preserve"> 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312744">
        <w:rPr>
          <w:lang w:val="uk-UA"/>
        </w:rPr>
        <w:t xml:space="preserve">За </w:t>
      </w:r>
      <w:r w:rsidR="00903453">
        <w:rPr>
          <w:lang w:val="uk-UA"/>
        </w:rPr>
        <w:t>складність і напруженість</w:t>
      </w:r>
      <w:r w:rsidRPr="00312744">
        <w:rPr>
          <w:lang w:val="uk-UA"/>
        </w:rPr>
        <w:t xml:space="preserve"> </w:t>
      </w:r>
      <w:r w:rsidR="00266A95">
        <w:rPr>
          <w:lang w:val="uk-UA"/>
        </w:rPr>
        <w:t xml:space="preserve">в роботі </w:t>
      </w:r>
      <w:r>
        <w:rPr>
          <w:lang w:val="uk-UA"/>
        </w:rPr>
        <w:t xml:space="preserve"> працівникам</w:t>
      </w:r>
      <w:r w:rsidRPr="00312744">
        <w:rPr>
          <w:lang w:val="uk-UA"/>
        </w:rPr>
        <w:t xml:space="preserve"> Центру можуть встановлюватися надбавки до посадового окладу до 50% </w:t>
      </w:r>
      <w:r w:rsidR="00266A95">
        <w:rPr>
          <w:lang w:val="uk-UA"/>
        </w:rPr>
        <w:t>посадового окладу в межах коштів передбачених на оплату праці.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2E0D8D">
        <w:rPr>
          <w:lang w:val="uk-UA"/>
        </w:rPr>
        <w:t>Преміювання працівників здійснювати згідно з Положенням</w:t>
      </w:r>
      <w:r w:rsidR="00266A95">
        <w:rPr>
          <w:lang w:val="uk-UA"/>
        </w:rPr>
        <w:t xml:space="preserve"> про преміювання,</w:t>
      </w:r>
      <w:r w:rsidR="00373996">
        <w:rPr>
          <w:lang w:val="uk-UA"/>
        </w:rPr>
        <w:t xml:space="preserve"> </w:t>
      </w:r>
      <w:r w:rsidR="00266A95">
        <w:rPr>
          <w:lang w:val="uk-UA"/>
        </w:rPr>
        <w:t xml:space="preserve">яке є </w:t>
      </w:r>
      <w:r w:rsidR="00373996">
        <w:rPr>
          <w:lang w:val="uk-UA"/>
        </w:rPr>
        <w:t>невід’ємним</w:t>
      </w:r>
      <w:r w:rsidR="00266A95">
        <w:rPr>
          <w:lang w:val="uk-UA"/>
        </w:rPr>
        <w:t xml:space="preserve"> до</w:t>
      </w:r>
      <w:r w:rsidR="001327FD">
        <w:rPr>
          <w:lang w:val="uk-UA"/>
        </w:rPr>
        <w:t>датком до Колективного договору</w:t>
      </w:r>
      <w:r w:rsidRPr="002E0D8D">
        <w:rPr>
          <w:i/>
          <w:iCs/>
          <w:lang w:val="uk-UA"/>
        </w:rPr>
        <w:t xml:space="preserve"> </w:t>
      </w:r>
      <w:r>
        <w:rPr>
          <w:b/>
          <w:bCs/>
          <w:lang w:val="uk-UA"/>
        </w:rPr>
        <w:t xml:space="preserve">(додаток </w:t>
      </w:r>
      <w:r w:rsidR="00D57E75">
        <w:rPr>
          <w:b/>
          <w:bCs/>
          <w:lang w:val="uk-UA"/>
        </w:rPr>
        <w:t>1</w:t>
      </w:r>
      <w:r w:rsidRPr="002E0D8D">
        <w:rPr>
          <w:b/>
          <w:bCs/>
          <w:lang w:val="uk-UA"/>
        </w:rPr>
        <w:t>)</w:t>
      </w:r>
      <w:r w:rsidRPr="002E0D8D">
        <w:rPr>
          <w:i/>
          <w:iCs/>
          <w:lang w:val="uk-UA"/>
        </w:rPr>
        <w:t>.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2545BA">
        <w:rPr>
          <w:lang w:val="uk-UA"/>
        </w:rPr>
        <w:t>За вислугу років щомісячно виплачувати надбавки</w:t>
      </w:r>
      <w:r w:rsidR="007B73C5">
        <w:rPr>
          <w:lang w:val="uk-UA"/>
        </w:rPr>
        <w:t xml:space="preserve"> працівникам ЮМЦСС</w:t>
      </w:r>
      <w:r w:rsidR="00E52B86">
        <w:rPr>
          <w:lang w:val="uk-UA"/>
        </w:rPr>
        <w:t>,</w:t>
      </w:r>
      <w:r w:rsidRPr="002545BA">
        <w:rPr>
          <w:lang w:val="uk-UA"/>
        </w:rPr>
        <w:t xml:space="preserve"> </w:t>
      </w:r>
      <w:r w:rsidR="005D12B5">
        <w:rPr>
          <w:lang w:val="uk-UA"/>
        </w:rPr>
        <w:t xml:space="preserve">згідно з </w:t>
      </w:r>
      <w:r w:rsidR="00F15C05">
        <w:rPr>
          <w:lang w:val="uk-UA"/>
        </w:rPr>
        <w:t>чинним законодавством.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CD4599">
        <w:rPr>
          <w:lang w:val="uk-UA"/>
        </w:rPr>
        <w:t>Здійснювати оплату роботи в надурочний час, вихідні, святкові та неробочі дні у порядку та із</w:t>
      </w:r>
      <w:r w:rsidR="00AD0CF3">
        <w:rPr>
          <w:lang w:val="uk-UA"/>
        </w:rPr>
        <w:t xml:space="preserve"> дотриманням вимог законодавства</w:t>
      </w:r>
      <w:r w:rsidRPr="00CD4599">
        <w:rPr>
          <w:lang w:val="uk-UA"/>
        </w:rPr>
        <w:t>.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977ACD">
        <w:rPr>
          <w:lang w:val="uk-UA"/>
        </w:rPr>
        <w:t xml:space="preserve">Працівникам, </w:t>
      </w:r>
      <w:r w:rsidRPr="001327FD">
        <w:rPr>
          <w:lang w:val="uk-UA"/>
        </w:rPr>
        <w:t>які направлен</w:t>
      </w:r>
      <w:r w:rsidR="007B73C5">
        <w:rPr>
          <w:lang w:val="uk-UA"/>
        </w:rPr>
        <w:t>і у службове відрядження, оплата</w:t>
      </w:r>
      <w:r w:rsidRPr="001327FD">
        <w:rPr>
          <w:lang w:val="uk-UA"/>
        </w:rPr>
        <w:t xml:space="preserve"> праці за час перебування у ві</w:t>
      </w:r>
      <w:r w:rsidR="007B73C5">
        <w:rPr>
          <w:lang w:val="uk-UA"/>
        </w:rPr>
        <w:t>дрядженні здійснюється</w:t>
      </w:r>
      <w:r w:rsidR="00266A95" w:rsidRPr="001327FD">
        <w:rPr>
          <w:lang w:val="uk-UA"/>
        </w:rPr>
        <w:t xml:space="preserve"> згідно до </w:t>
      </w:r>
      <w:r w:rsidR="007B73C5">
        <w:rPr>
          <w:lang w:val="uk-UA"/>
        </w:rPr>
        <w:t xml:space="preserve">норм передбачених чинним </w:t>
      </w:r>
      <w:r w:rsidR="00FB27CA" w:rsidRPr="001327FD">
        <w:rPr>
          <w:lang w:val="uk-UA"/>
        </w:rPr>
        <w:t>законодавством</w:t>
      </w:r>
      <w:r w:rsidR="00FB27CA" w:rsidRPr="00977ACD">
        <w:rPr>
          <w:lang w:val="uk-UA"/>
        </w:rPr>
        <w:t>.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CD4599">
        <w:rPr>
          <w:lang w:val="uk-UA"/>
        </w:rPr>
        <w:t>Проводити виплату заробітної плати в першочерговому порядку перед іншими платежами.</w:t>
      </w:r>
      <w:r w:rsidRPr="00CD4599">
        <w:rPr>
          <w:b/>
          <w:bCs/>
          <w:i/>
          <w:iCs/>
          <w:lang w:val="uk-UA"/>
        </w:rPr>
        <w:t xml:space="preserve"> </w:t>
      </w:r>
    </w:p>
    <w:p w:rsidR="00977ACD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5C79D1">
        <w:rPr>
          <w:lang w:val="uk-UA"/>
        </w:rPr>
        <w:t>Заробітну плату за грудень поточного року виплачувати до закінчення місяця.</w:t>
      </w:r>
    </w:p>
    <w:p w:rsidR="008A59F8" w:rsidRPr="00CD4599" w:rsidRDefault="008A59F8" w:rsidP="00977ACD">
      <w:pPr>
        <w:numPr>
          <w:ilvl w:val="1"/>
          <w:numId w:val="29"/>
        </w:numPr>
        <w:ind w:right="-5" w:hanging="502"/>
        <w:jc w:val="both"/>
        <w:rPr>
          <w:lang w:val="uk-UA"/>
        </w:rPr>
      </w:pPr>
      <w:r w:rsidRPr="00CD4599">
        <w:rPr>
          <w:lang w:val="uk-UA"/>
        </w:rPr>
        <w:t>При кожній виплаті заробітної плати працівникам видавати розрахункові листки про суми нарахованої заробітної плати та утримань з неї.</w:t>
      </w:r>
    </w:p>
    <w:p w:rsidR="00807537" w:rsidRDefault="00807537" w:rsidP="00E67B03">
      <w:pPr>
        <w:ind w:right="-5" w:firstLine="567"/>
        <w:rPr>
          <w:b/>
          <w:bCs/>
          <w:lang w:val="uk-UA"/>
        </w:rPr>
      </w:pPr>
    </w:p>
    <w:p w:rsidR="008A59F8" w:rsidRDefault="008A59F8" w:rsidP="00F761C3">
      <w:pPr>
        <w:ind w:right="-5"/>
        <w:rPr>
          <w:b/>
          <w:bCs/>
          <w:lang w:val="uk-UA"/>
        </w:rPr>
      </w:pPr>
      <w:r w:rsidRPr="00C219BB">
        <w:rPr>
          <w:b/>
          <w:bCs/>
          <w:lang w:val="uk-UA"/>
        </w:rPr>
        <w:t>Голова ради трудового колективу Центру зобо</w:t>
      </w:r>
      <w:r w:rsidRPr="00CD4599">
        <w:rPr>
          <w:b/>
          <w:bCs/>
          <w:lang w:val="uk-UA"/>
        </w:rPr>
        <w:t>в'язується:</w:t>
      </w:r>
    </w:p>
    <w:p w:rsidR="00E37A4C" w:rsidRPr="00CD4599" w:rsidRDefault="00E37A4C" w:rsidP="00F761C3">
      <w:pPr>
        <w:ind w:right="-5"/>
        <w:rPr>
          <w:b/>
          <w:bCs/>
          <w:lang w:val="uk-UA"/>
        </w:rPr>
      </w:pPr>
    </w:p>
    <w:p w:rsidR="00977ACD" w:rsidRDefault="008A59F8" w:rsidP="00977ACD">
      <w:pPr>
        <w:numPr>
          <w:ilvl w:val="1"/>
          <w:numId w:val="29"/>
        </w:numPr>
        <w:tabs>
          <w:tab w:val="left" w:pos="851"/>
        </w:tabs>
        <w:ind w:right="-5"/>
        <w:jc w:val="both"/>
        <w:rPr>
          <w:lang w:val="uk-UA"/>
        </w:rPr>
      </w:pPr>
      <w:r w:rsidRPr="00CD4599">
        <w:rPr>
          <w:lang w:val="uk-UA"/>
        </w:rPr>
        <w:t xml:space="preserve">Представляти і захищати інтереси працівників </w:t>
      </w:r>
      <w:r w:rsidR="0077667B">
        <w:rPr>
          <w:lang w:val="uk-UA"/>
        </w:rPr>
        <w:t>ЮМЦСС</w:t>
      </w:r>
      <w:r w:rsidRPr="00CD4599">
        <w:rPr>
          <w:lang w:val="uk-UA"/>
        </w:rPr>
        <w:t xml:space="preserve"> у сфері оплати праці.</w:t>
      </w:r>
    </w:p>
    <w:p w:rsidR="00977ACD" w:rsidRDefault="008A59F8" w:rsidP="00977ACD">
      <w:pPr>
        <w:numPr>
          <w:ilvl w:val="1"/>
          <w:numId w:val="29"/>
        </w:numPr>
        <w:tabs>
          <w:tab w:val="left" w:pos="851"/>
        </w:tabs>
        <w:ind w:right="-5"/>
        <w:jc w:val="both"/>
        <w:rPr>
          <w:lang w:val="uk-UA"/>
        </w:rPr>
      </w:pPr>
      <w:r w:rsidRPr="00CD4599">
        <w:rPr>
          <w:lang w:val="uk-UA"/>
        </w:rPr>
        <w:t>Здійснювати контроль за дотриманням в установі законодавства з оплати праці, своєчасною виплатою заробітної плати.</w:t>
      </w:r>
    </w:p>
    <w:p w:rsidR="008A59F8" w:rsidRPr="00CD4599" w:rsidRDefault="008A59F8" w:rsidP="00977ACD">
      <w:pPr>
        <w:numPr>
          <w:ilvl w:val="1"/>
          <w:numId w:val="29"/>
        </w:numPr>
        <w:tabs>
          <w:tab w:val="left" w:pos="851"/>
        </w:tabs>
        <w:ind w:right="-5"/>
        <w:jc w:val="both"/>
        <w:rPr>
          <w:lang w:val="uk-UA"/>
        </w:rPr>
      </w:pPr>
      <w:r w:rsidRPr="00CD4599">
        <w:rPr>
          <w:lang w:val="uk-UA"/>
        </w:rPr>
        <w:t xml:space="preserve">Розглядати на </w:t>
      </w:r>
      <w:r w:rsidRPr="00C219BB">
        <w:rPr>
          <w:lang w:val="uk-UA"/>
        </w:rPr>
        <w:t xml:space="preserve">засіданнях </w:t>
      </w:r>
      <w:r>
        <w:rPr>
          <w:lang w:val="uk-UA"/>
        </w:rPr>
        <w:t xml:space="preserve">загальних зборів </w:t>
      </w:r>
      <w:r w:rsidRPr="00C219BB">
        <w:rPr>
          <w:lang w:val="uk-UA"/>
        </w:rPr>
        <w:t>ради трудового колективу</w:t>
      </w:r>
      <w:r w:rsidRPr="00CD4599">
        <w:rPr>
          <w:lang w:val="uk-UA"/>
        </w:rPr>
        <w:t xml:space="preserve"> за участю адміністрації </w:t>
      </w:r>
      <w:r>
        <w:rPr>
          <w:lang w:val="uk-UA"/>
        </w:rPr>
        <w:t xml:space="preserve">Центру </w:t>
      </w:r>
      <w:r w:rsidRPr="00CD4599">
        <w:rPr>
          <w:lang w:val="uk-UA"/>
        </w:rPr>
        <w:t>питання стану оплати праці в установі та виконання зобов’язань колдоговору з питань оплати праці.</w:t>
      </w:r>
    </w:p>
    <w:p w:rsidR="0066614C" w:rsidRDefault="0066614C" w:rsidP="00E67B03">
      <w:pPr>
        <w:ind w:firstLine="567"/>
        <w:jc w:val="center"/>
        <w:rPr>
          <w:b/>
          <w:bCs/>
          <w:lang w:val="uk-UA"/>
        </w:rPr>
      </w:pPr>
    </w:p>
    <w:p w:rsidR="00C33FFA" w:rsidRPr="00977ACD" w:rsidRDefault="008E2132" w:rsidP="00D12D85">
      <w:pPr>
        <w:ind w:firstLine="567"/>
        <w:jc w:val="center"/>
        <w:rPr>
          <w:lang w:val="uk-UA"/>
        </w:rPr>
      </w:pPr>
      <w:r w:rsidRPr="00977ACD">
        <w:rPr>
          <w:lang w:val="uk-UA"/>
        </w:rPr>
        <w:t xml:space="preserve">ІV. </w:t>
      </w:r>
      <w:r w:rsidR="00C33FFA" w:rsidRPr="00977ACD">
        <w:rPr>
          <w:lang w:val="uk-UA"/>
        </w:rPr>
        <w:t>ГАРАНТІЇ</w:t>
      </w:r>
      <w:r w:rsidRPr="00977ACD">
        <w:rPr>
          <w:lang w:val="uk-UA"/>
        </w:rPr>
        <w:t>, КОМПЕНСАЦІЇ</w:t>
      </w:r>
      <w:r w:rsidR="00C33FFA" w:rsidRPr="00977ACD">
        <w:rPr>
          <w:lang w:val="uk-UA"/>
        </w:rPr>
        <w:t xml:space="preserve"> ТА ПІЛЬГИ</w:t>
      </w:r>
    </w:p>
    <w:p w:rsidR="00807537" w:rsidRPr="00977ACD" w:rsidRDefault="00807537" w:rsidP="00D12D85">
      <w:pPr>
        <w:ind w:firstLine="567"/>
        <w:jc w:val="center"/>
        <w:rPr>
          <w:lang w:val="uk-UA"/>
        </w:rPr>
      </w:pPr>
    </w:p>
    <w:p w:rsidR="007C6FA5" w:rsidRDefault="00373996" w:rsidP="00F761C3">
      <w:pPr>
        <w:pStyle w:val="a6"/>
        <w:rPr>
          <w:b/>
          <w:bCs/>
          <w:color w:val="auto"/>
        </w:rPr>
      </w:pPr>
      <w:r>
        <w:rPr>
          <w:b/>
          <w:bCs/>
          <w:color w:val="auto"/>
        </w:rPr>
        <w:t xml:space="preserve">Адміністрація </w:t>
      </w:r>
      <w:r w:rsidR="00C33FFA" w:rsidRPr="004C2B23">
        <w:rPr>
          <w:b/>
          <w:bCs/>
          <w:color w:val="auto"/>
        </w:rPr>
        <w:t>зобов'язується:</w:t>
      </w:r>
    </w:p>
    <w:p w:rsidR="001F0B21" w:rsidRPr="004C2B23" w:rsidRDefault="001F0B21" w:rsidP="00F761C3">
      <w:pPr>
        <w:pStyle w:val="a6"/>
        <w:rPr>
          <w:b/>
          <w:bCs/>
          <w:color w:val="auto"/>
        </w:rPr>
      </w:pPr>
    </w:p>
    <w:p w:rsidR="006D78D7" w:rsidRPr="005245B8" w:rsidRDefault="008E2132" w:rsidP="005245B8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  <w:shd w:val="clear" w:color="auto" w:fill="FFFFFF"/>
        </w:rPr>
        <w:t xml:space="preserve">Особам, які беруть участь в колективних переговорах як представники Сторін, а також спеціалісти, запрошені для участі в роботі комісій, на період переговорів та підготовки проекту звільняються від основної роботи із збереженням середнього заробітку та </w:t>
      </w:r>
      <w:r w:rsidRPr="004C2B23">
        <w:rPr>
          <w:color w:val="auto"/>
          <w:shd w:val="clear" w:color="auto" w:fill="FFFFFF"/>
        </w:rPr>
        <w:lastRenderedPageBreak/>
        <w:t>включенням цього часу до трудового стажу. Всі витрати, пов'язані з участю у колективних переговорах і підготовці проекту, компенсуються в порядку, передбаченому законодавством про працю, колективним договором.</w:t>
      </w:r>
      <w:r w:rsidR="009A1F8A" w:rsidRPr="005245B8">
        <w:rPr>
          <w:color w:val="auto"/>
        </w:rPr>
        <w:t>.</w:t>
      </w:r>
    </w:p>
    <w:p w:rsidR="006D78D7" w:rsidRDefault="009A1F8A" w:rsidP="006D78D7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</w:rPr>
        <w:t>Надавати, згідно законодавства, гарантії працівникам Центру, що направляються для підвищення кваліфікації.</w:t>
      </w:r>
    </w:p>
    <w:p w:rsidR="006D78D7" w:rsidRDefault="009A1F8A" w:rsidP="006D78D7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</w:rPr>
        <w:t>Надавати, згідно законодавства, гарантії передбачені працівникам Центру, що направляються на обстеження до медичного закладу.</w:t>
      </w:r>
    </w:p>
    <w:p w:rsidR="006D78D7" w:rsidRDefault="009A1F8A" w:rsidP="006D78D7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</w:rPr>
        <w:t>Надавати, згідно законодавства, передбачені працівникам Центру гарантії для донорів.</w:t>
      </w:r>
    </w:p>
    <w:p w:rsidR="006D78D7" w:rsidRDefault="00D17163" w:rsidP="006D78D7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</w:rPr>
        <w:t>Надавати згідно законодавства пільги, передбачені працівникам Центру, які поєднують роботу з навчанням.</w:t>
      </w:r>
    </w:p>
    <w:p w:rsidR="006D78D7" w:rsidRDefault="00D17163" w:rsidP="006D78D7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</w:rPr>
        <w:t>Забезпечити додержання обмеження відрахувань та їх розміру із зароб</w:t>
      </w:r>
      <w:r w:rsidR="00DF6FFE">
        <w:rPr>
          <w:color w:val="auto"/>
        </w:rPr>
        <w:t>ітної плати працівників ЮМЦСС</w:t>
      </w:r>
      <w:r w:rsidRPr="004C2B23">
        <w:rPr>
          <w:color w:val="auto"/>
        </w:rPr>
        <w:t>.</w:t>
      </w:r>
    </w:p>
    <w:p w:rsidR="009A1F8A" w:rsidRPr="006D78D7" w:rsidRDefault="00D17163" w:rsidP="006D78D7">
      <w:pPr>
        <w:pStyle w:val="a6"/>
        <w:numPr>
          <w:ilvl w:val="1"/>
          <w:numId w:val="37"/>
        </w:numPr>
        <w:rPr>
          <w:i/>
          <w:iCs/>
          <w:color w:val="auto"/>
        </w:rPr>
      </w:pPr>
      <w:r w:rsidRPr="004C2B23">
        <w:rPr>
          <w:color w:val="auto"/>
        </w:rPr>
        <w:t xml:space="preserve">Дотримуватись інших гарантій, компенсацій та пільг, які </w:t>
      </w:r>
      <w:r w:rsidR="00D12D85" w:rsidRPr="004C2B23">
        <w:rPr>
          <w:color w:val="auto"/>
        </w:rPr>
        <w:t>передбачені</w:t>
      </w:r>
      <w:r w:rsidRPr="004C2B23">
        <w:rPr>
          <w:color w:val="auto"/>
        </w:rPr>
        <w:t xml:space="preserve"> чинним законодавством.</w:t>
      </w:r>
    </w:p>
    <w:p w:rsidR="00807537" w:rsidRDefault="00807537" w:rsidP="00D12D85">
      <w:pPr>
        <w:ind w:firstLine="709"/>
        <w:jc w:val="both"/>
        <w:rPr>
          <w:b/>
          <w:bCs/>
          <w:lang w:val="uk-UA"/>
        </w:rPr>
      </w:pPr>
    </w:p>
    <w:p w:rsidR="00C33FFA" w:rsidRDefault="00C33FFA" w:rsidP="00F761C3">
      <w:pPr>
        <w:jc w:val="both"/>
        <w:rPr>
          <w:b/>
          <w:bCs/>
          <w:lang w:val="uk-UA"/>
        </w:rPr>
      </w:pPr>
      <w:r w:rsidRPr="004C2B23">
        <w:rPr>
          <w:b/>
          <w:bCs/>
          <w:lang w:val="uk-UA"/>
        </w:rPr>
        <w:t>Голова ради трудового колективу Центру зобов'язується:</w:t>
      </w:r>
    </w:p>
    <w:p w:rsidR="00E37A4C" w:rsidRPr="004C2B23" w:rsidRDefault="00E37A4C" w:rsidP="00F761C3">
      <w:pPr>
        <w:jc w:val="both"/>
        <w:rPr>
          <w:b/>
          <w:bCs/>
          <w:lang w:val="uk-UA"/>
        </w:rPr>
      </w:pPr>
    </w:p>
    <w:p w:rsidR="00C33FFA" w:rsidRPr="004C2B23" w:rsidRDefault="00D12D85" w:rsidP="006D78D7">
      <w:pPr>
        <w:numPr>
          <w:ilvl w:val="1"/>
          <w:numId w:val="37"/>
        </w:numPr>
        <w:tabs>
          <w:tab w:val="left" w:pos="993"/>
        </w:tabs>
        <w:jc w:val="both"/>
        <w:rPr>
          <w:lang w:val="uk-UA"/>
        </w:rPr>
      </w:pPr>
      <w:r w:rsidRPr="004C2B23">
        <w:rPr>
          <w:lang w:val="uk-UA"/>
        </w:rPr>
        <w:t>Контролювати</w:t>
      </w:r>
      <w:r w:rsidR="00C33FFA" w:rsidRPr="004C2B23">
        <w:rPr>
          <w:lang w:val="uk-UA"/>
        </w:rPr>
        <w:t xml:space="preserve"> </w:t>
      </w:r>
      <w:r w:rsidRPr="004C2B23">
        <w:rPr>
          <w:lang w:val="uk-UA"/>
        </w:rPr>
        <w:t>виконання</w:t>
      </w:r>
      <w:r w:rsidR="00C33FFA" w:rsidRPr="004C2B23">
        <w:rPr>
          <w:lang w:val="uk-UA"/>
        </w:rPr>
        <w:t xml:space="preserve"> </w:t>
      </w:r>
      <w:r w:rsidR="00373996">
        <w:rPr>
          <w:lang w:val="uk-UA"/>
        </w:rPr>
        <w:t xml:space="preserve">Адміністрацією </w:t>
      </w:r>
      <w:r w:rsidR="00C33FFA" w:rsidRPr="004C2B23">
        <w:rPr>
          <w:lang w:val="uk-UA"/>
        </w:rPr>
        <w:t>зобов’</w:t>
      </w:r>
      <w:r w:rsidR="00D17163" w:rsidRPr="004C2B23">
        <w:rPr>
          <w:lang w:val="uk-UA"/>
        </w:rPr>
        <w:t>язань, щодо</w:t>
      </w:r>
      <w:r w:rsidR="00C33FFA" w:rsidRPr="004C2B23">
        <w:rPr>
          <w:lang w:val="uk-UA"/>
        </w:rPr>
        <w:t xml:space="preserve"> гарантій, </w:t>
      </w:r>
      <w:r w:rsidR="00D17163" w:rsidRPr="004C2B23">
        <w:rPr>
          <w:lang w:val="uk-UA"/>
        </w:rPr>
        <w:t xml:space="preserve">компенсацій та </w:t>
      </w:r>
      <w:r w:rsidR="00C33FFA" w:rsidRPr="004C2B23">
        <w:rPr>
          <w:lang w:val="uk-UA"/>
        </w:rPr>
        <w:t xml:space="preserve">пільг працівникам </w:t>
      </w:r>
      <w:r w:rsidR="00D17163" w:rsidRPr="004C2B23">
        <w:rPr>
          <w:lang w:val="uk-UA"/>
        </w:rPr>
        <w:t xml:space="preserve">Центру, </w:t>
      </w:r>
      <w:r w:rsidR="00C33FFA" w:rsidRPr="004C2B23">
        <w:rPr>
          <w:lang w:val="uk-UA"/>
        </w:rPr>
        <w:t>згідно з кол</w:t>
      </w:r>
      <w:r w:rsidR="00D17163" w:rsidRPr="004C2B23">
        <w:rPr>
          <w:lang w:val="uk-UA"/>
        </w:rPr>
        <w:t xml:space="preserve">ективним </w:t>
      </w:r>
      <w:r w:rsidR="00C33FFA" w:rsidRPr="004C2B23">
        <w:rPr>
          <w:lang w:val="uk-UA"/>
        </w:rPr>
        <w:t>договором.</w:t>
      </w:r>
    </w:p>
    <w:p w:rsidR="00C33FFA" w:rsidRPr="004C2B23" w:rsidRDefault="00C33FFA" w:rsidP="006D78D7">
      <w:pPr>
        <w:numPr>
          <w:ilvl w:val="1"/>
          <w:numId w:val="37"/>
        </w:numPr>
        <w:tabs>
          <w:tab w:val="left" w:pos="567"/>
        </w:tabs>
        <w:ind w:right="-5"/>
        <w:jc w:val="both"/>
        <w:rPr>
          <w:lang w:val="uk-UA"/>
        </w:rPr>
      </w:pPr>
      <w:r w:rsidRPr="004C2B23">
        <w:rPr>
          <w:lang w:val="uk-UA"/>
        </w:rPr>
        <w:t xml:space="preserve">Вносити конкретні пропозиції щодо </w:t>
      </w:r>
      <w:r w:rsidR="00D17163" w:rsidRPr="004C2B23">
        <w:rPr>
          <w:lang w:val="uk-UA"/>
        </w:rPr>
        <w:t xml:space="preserve">механізмів вдосконалення </w:t>
      </w:r>
      <w:r w:rsidR="00247672">
        <w:rPr>
          <w:lang w:val="uk-UA"/>
        </w:rPr>
        <w:t xml:space="preserve">Адміністрацією </w:t>
      </w:r>
      <w:r w:rsidR="00D17163" w:rsidRPr="004C2B23">
        <w:rPr>
          <w:lang w:val="uk-UA"/>
        </w:rPr>
        <w:t xml:space="preserve">додержання </w:t>
      </w:r>
      <w:r w:rsidR="00D12D85" w:rsidRPr="004C2B23">
        <w:rPr>
          <w:lang w:val="uk-UA"/>
        </w:rPr>
        <w:t>зазначених</w:t>
      </w:r>
      <w:r w:rsidR="00D17163" w:rsidRPr="004C2B23">
        <w:rPr>
          <w:lang w:val="uk-UA"/>
        </w:rPr>
        <w:t xml:space="preserve"> гарантій, компенсацій та пільг.</w:t>
      </w:r>
    </w:p>
    <w:p w:rsidR="00C33FFA" w:rsidRPr="004C2B23" w:rsidRDefault="00807537" w:rsidP="006D78D7">
      <w:pPr>
        <w:numPr>
          <w:ilvl w:val="1"/>
          <w:numId w:val="37"/>
        </w:num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В </w:t>
      </w:r>
      <w:r w:rsidR="00D12D85" w:rsidRPr="004C2B23">
        <w:rPr>
          <w:lang w:val="uk-UA"/>
        </w:rPr>
        <w:t xml:space="preserve">разі порушення </w:t>
      </w:r>
      <w:r w:rsidR="00247672">
        <w:rPr>
          <w:lang w:val="uk-UA"/>
        </w:rPr>
        <w:t>Адміністрацією</w:t>
      </w:r>
      <w:r w:rsidR="00D12D85" w:rsidRPr="004C2B23">
        <w:rPr>
          <w:lang w:val="uk-UA"/>
        </w:rPr>
        <w:t xml:space="preserve"> гарантій, компенсацій та пільг</w:t>
      </w:r>
      <w:r w:rsidR="00D12D85" w:rsidRPr="004C2B23">
        <w:t xml:space="preserve">, </w:t>
      </w:r>
      <w:r w:rsidR="00D12D85" w:rsidRPr="004C2B23">
        <w:rPr>
          <w:lang w:val="uk-UA"/>
        </w:rPr>
        <w:t xml:space="preserve">передбачених чинним законодавством, вживати заходів, щодо захисту </w:t>
      </w:r>
      <w:r w:rsidR="00005604" w:rsidRPr="004C2B23">
        <w:rPr>
          <w:lang w:val="uk-UA"/>
        </w:rPr>
        <w:t xml:space="preserve">прав </w:t>
      </w:r>
      <w:r w:rsidR="00D12D85" w:rsidRPr="004C2B23">
        <w:rPr>
          <w:lang w:val="uk-UA"/>
        </w:rPr>
        <w:t xml:space="preserve">працівників та відновлення </w:t>
      </w:r>
      <w:r w:rsidR="00005604" w:rsidRPr="004C2B23">
        <w:rPr>
          <w:lang w:val="uk-UA"/>
        </w:rPr>
        <w:t>ї</w:t>
      </w:r>
      <w:r w:rsidR="00D12D85" w:rsidRPr="004C2B23">
        <w:rPr>
          <w:lang w:val="uk-UA"/>
        </w:rPr>
        <w:t>х гарантій.</w:t>
      </w:r>
    </w:p>
    <w:p w:rsidR="0066614C" w:rsidRDefault="0066614C" w:rsidP="00807537">
      <w:pPr>
        <w:tabs>
          <w:tab w:val="left" w:pos="993"/>
        </w:tabs>
        <w:rPr>
          <w:b/>
          <w:bCs/>
          <w:lang w:val="uk-UA"/>
        </w:rPr>
      </w:pPr>
    </w:p>
    <w:p w:rsidR="00A30C1E" w:rsidRPr="006D78D7" w:rsidRDefault="00005604" w:rsidP="00005604">
      <w:pPr>
        <w:ind w:firstLine="567"/>
        <w:jc w:val="center"/>
        <w:rPr>
          <w:lang w:val="uk-UA"/>
        </w:rPr>
      </w:pPr>
      <w:r w:rsidRPr="006D78D7">
        <w:rPr>
          <w:lang w:val="uk-UA"/>
        </w:rPr>
        <w:t>V</w:t>
      </w:r>
      <w:r w:rsidR="00AD7A26" w:rsidRPr="006D78D7">
        <w:rPr>
          <w:lang w:val="uk-UA"/>
        </w:rPr>
        <w:t xml:space="preserve">. </w:t>
      </w:r>
      <w:r w:rsidR="00444469" w:rsidRPr="006D78D7">
        <w:rPr>
          <w:lang w:val="uk-UA"/>
        </w:rPr>
        <w:t>РЕЖИМ РОБОТИ, ТРИВАЛІСТЬ РОБОЧОГО</w:t>
      </w:r>
      <w:r w:rsidR="00A30C1E" w:rsidRPr="006D78D7">
        <w:rPr>
          <w:lang w:val="uk-UA"/>
        </w:rPr>
        <w:t xml:space="preserve"> ЧАС</w:t>
      </w:r>
      <w:r w:rsidR="00444469" w:rsidRPr="006D78D7">
        <w:rPr>
          <w:lang w:val="uk-UA"/>
        </w:rPr>
        <w:t>У</w:t>
      </w:r>
      <w:r w:rsidR="00A30C1E" w:rsidRPr="006D78D7">
        <w:rPr>
          <w:lang w:val="uk-UA"/>
        </w:rPr>
        <w:t xml:space="preserve"> ТА ВІДПОЧИНКУ</w:t>
      </w:r>
    </w:p>
    <w:p w:rsidR="00807537" w:rsidRDefault="00807537" w:rsidP="00BE1765">
      <w:pPr>
        <w:ind w:right="-5" w:firstLine="709"/>
        <w:rPr>
          <w:b/>
          <w:bCs/>
          <w:lang w:val="uk-UA"/>
        </w:rPr>
      </w:pPr>
    </w:p>
    <w:p w:rsidR="005245B8" w:rsidRDefault="005245B8" w:rsidP="00BE1765">
      <w:pPr>
        <w:ind w:right="-5" w:firstLine="709"/>
        <w:rPr>
          <w:b/>
          <w:bCs/>
          <w:lang w:val="uk-UA"/>
        </w:rPr>
      </w:pPr>
    </w:p>
    <w:p w:rsidR="00A30C1E" w:rsidRDefault="00247672" w:rsidP="00F761C3">
      <w:pPr>
        <w:ind w:right="-5"/>
        <w:rPr>
          <w:b/>
          <w:bCs/>
          <w:lang w:val="uk-UA"/>
        </w:rPr>
      </w:pPr>
      <w:r>
        <w:rPr>
          <w:b/>
          <w:bCs/>
          <w:lang w:val="uk-UA"/>
        </w:rPr>
        <w:t xml:space="preserve">Адміністрація </w:t>
      </w:r>
      <w:r w:rsidR="00A30C1E" w:rsidRPr="004C2B23">
        <w:rPr>
          <w:b/>
          <w:bCs/>
          <w:lang w:val="uk-UA"/>
        </w:rPr>
        <w:t xml:space="preserve"> зобов’язується:</w:t>
      </w:r>
    </w:p>
    <w:p w:rsidR="00C2291E" w:rsidRPr="004C2B23" w:rsidRDefault="00C2291E" w:rsidP="00F761C3">
      <w:pPr>
        <w:ind w:right="-5"/>
        <w:rPr>
          <w:b/>
          <w:bCs/>
          <w:lang w:val="uk-UA"/>
        </w:rPr>
      </w:pPr>
    </w:p>
    <w:p w:rsidR="006D78D7" w:rsidRDefault="006D78D7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 xml:space="preserve"> </w:t>
      </w:r>
      <w:r w:rsidR="00A30C1E" w:rsidRPr="004C2B23">
        <w:rPr>
          <w:lang w:val="uk-UA"/>
        </w:rPr>
        <w:t>Установити час початку та закінчення роботи, перерви у роботі для відпочинку і хар</w:t>
      </w:r>
      <w:r w:rsidR="00BD03B0" w:rsidRPr="004C2B23">
        <w:rPr>
          <w:lang w:val="uk-UA"/>
        </w:rPr>
        <w:t>чування,</w:t>
      </w:r>
      <w:r w:rsidR="00A30C1E" w:rsidRPr="004C2B23">
        <w:rPr>
          <w:lang w:val="uk-UA"/>
        </w:rPr>
        <w:t xml:space="preserve"> згідно з правилами внутрішнього трудового розпорядку</w:t>
      </w:r>
      <w:r w:rsidR="00226CB3" w:rsidRPr="004C2B23">
        <w:rPr>
          <w:lang w:val="uk-UA"/>
        </w:rPr>
        <w:t xml:space="preserve"> </w:t>
      </w:r>
      <w:r w:rsidR="00E34492" w:rsidRPr="004C2B23">
        <w:rPr>
          <w:lang w:val="uk-UA"/>
        </w:rPr>
        <w:t>(далі - ПВТР)</w:t>
      </w:r>
      <w:r w:rsidR="00A30C1E" w:rsidRPr="004C2B23">
        <w:rPr>
          <w:lang w:val="uk-UA"/>
        </w:rPr>
        <w:t xml:space="preserve"> </w:t>
      </w:r>
      <w:r w:rsidR="00247672">
        <w:rPr>
          <w:b/>
          <w:bCs/>
          <w:lang w:val="uk-UA"/>
        </w:rPr>
        <w:t>(додаток</w:t>
      </w:r>
      <w:r w:rsidR="007921A1">
        <w:rPr>
          <w:b/>
          <w:bCs/>
          <w:lang w:val="uk-UA"/>
        </w:rPr>
        <w:t xml:space="preserve"> </w:t>
      </w:r>
      <w:r w:rsidR="00D57E75">
        <w:rPr>
          <w:b/>
          <w:bCs/>
          <w:lang w:val="uk-UA"/>
        </w:rPr>
        <w:t>2</w:t>
      </w:r>
      <w:r w:rsidR="00A30C1E" w:rsidRPr="004C2B23">
        <w:rPr>
          <w:b/>
          <w:bCs/>
          <w:lang w:val="uk-UA"/>
        </w:rPr>
        <w:t>)</w:t>
      </w:r>
      <w:r w:rsidR="00A30C1E" w:rsidRPr="004C2B23">
        <w:rPr>
          <w:lang w:val="uk-UA"/>
        </w:rPr>
        <w:t>.</w:t>
      </w: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При прийнятті на роботу нових працівників</w:t>
      </w:r>
      <w:r w:rsidR="00BD03B0" w:rsidRPr="004C2B23">
        <w:rPr>
          <w:lang w:val="uk-UA"/>
        </w:rPr>
        <w:t>, знайомити їх з наказом про прийняття</w:t>
      </w:r>
      <w:r w:rsidRPr="004C2B23">
        <w:rPr>
          <w:lang w:val="uk-UA"/>
        </w:rPr>
        <w:t xml:space="preserve"> на роботу, </w:t>
      </w:r>
      <w:r w:rsidR="00BD7771">
        <w:rPr>
          <w:lang w:val="uk-UA"/>
        </w:rPr>
        <w:t>правилами внутрішнього трудового розпорядку</w:t>
      </w:r>
      <w:r w:rsidRPr="004C2B23">
        <w:rPr>
          <w:lang w:val="uk-UA"/>
        </w:rPr>
        <w:t>, колективним договором під підпис.</w:t>
      </w: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Для всіх працівників </w:t>
      </w:r>
      <w:r w:rsidR="00BD03B0" w:rsidRPr="004C2B23">
        <w:rPr>
          <w:lang w:val="uk-UA"/>
        </w:rPr>
        <w:t>Центру</w:t>
      </w:r>
      <w:r w:rsidR="005C716F" w:rsidRPr="004C2B23">
        <w:rPr>
          <w:lang w:val="uk-UA"/>
        </w:rPr>
        <w:t xml:space="preserve"> встановити</w:t>
      </w:r>
      <w:r w:rsidRPr="004C2B23">
        <w:rPr>
          <w:lang w:val="uk-UA"/>
        </w:rPr>
        <w:t xml:space="preserve"> п’ятиденний робочій тиждень з двома вихідними днями – субота та неділя. Робочим часом вважається момент приходу працівника на роботу в </w:t>
      </w:r>
      <w:r w:rsidR="00184F73" w:rsidRPr="004C2B23">
        <w:rPr>
          <w:lang w:val="uk-UA"/>
        </w:rPr>
        <w:t>Центр до його виходу з Центра</w:t>
      </w:r>
      <w:r w:rsidRPr="004C2B23">
        <w:rPr>
          <w:lang w:val="uk-UA"/>
        </w:rPr>
        <w:t>.</w:t>
      </w: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Передбачити режим роботи </w:t>
      </w:r>
      <w:r w:rsidR="00184F73" w:rsidRPr="004C2B23">
        <w:rPr>
          <w:lang w:val="uk-UA"/>
        </w:rPr>
        <w:t>ЮМЦСС</w:t>
      </w:r>
      <w:r w:rsidR="00903453">
        <w:rPr>
          <w:lang w:val="uk-UA"/>
        </w:rPr>
        <w:t xml:space="preserve"> </w:t>
      </w:r>
      <w:r w:rsidRPr="004C2B23">
        <w:rPr>
          <w:lang w:val="uk-UA"/>
        </w:rPr>
        <w:t>виходячи з нормальної тривалості робочого часу працівників, яка не може перевищувати 40 годин на тиждень.</w:t>
      </w:r>
      <w:r w:rsidR="00BE1765" w:rsidRPr="004C2B23">
        <w:rPr>
          <w:lang w:val="uk-UA"/>
        </w:rPr>
        <w:t xml:space="preserve"> Для окремих категорій працівників може бути встановлена скорочена тривалість робочого часу, згідно чинного законодавства.</w:t>
      </w:r>
    </w:p>
    <w:p w:rsidR="006D78D7" w:rsidRDefault="00226CB3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Напередодні святкових і неробочих днів тривалість роботи працівників Центру скорочується на одну годину.</w:t>
      </w: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За згодою сторін (</w:t>
      </w:r>
      <w:r w:rsidR="00247672">
        <w:rPr>
          <w:lang w:val="uk-UA"/>
        </w:rPr>
        <w:t xml:space="preserve">Адміністрації </w:t>
      </w:r>
      <w:r w:rsidRPr="004C2B23">
        <w:rPr>
          <w:lang w:val="uk-UA"/>
        </w:rPr>
        <w:t xml:space="preserve">і працівника) у разі необхідності встановлювати, як при прийнятті на роботу так і згодом, неповний робочий день чи неповний робочий тиждень </w:t>
      </w:r>
      <w:r w:rsidRPr="004C2B23">
        <w:rPr>
          <w:i/>
          <w:iCs/>
          <w:lang w:val="uk-UA"/>
        </w:rPr>
        <w:t>(ст.56 Кодексу законів про працю України)</w:t>
      </w:r>
      <w:r w:rsidRPr="004C2B23">
        <w:rPr>
          <w:lang w:val="uk-UA"/>
        </w:rPr>
        <w:t xml:space="preserve">. </w:t>
      </w: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545BA">
        <w:rPr>
          <w:lang w:val="uk-UA"/>
        </w:rPr>
        <w:lastRenderedPageBreak/>
        <w:t xml:space="preserve">При введенні в установі режиму неповного робочого часу </w:t>
      </w:r>
      <w:r w:rsidR="002545BA" w:rsidRPr="002545BA">
        <w:rPr>
          <w:lang w:val="uk-UA"/>
        </w:rPr>
        <w:t>керуватися розпорядчими нормативними документами керівника вищого рівня та чинним  законодавством.</w:t>
      </w: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Про зміну істотних умов праці – систем і розмірів оплати праці, пільг, режиму роботи, встановлення або скасування неповного робочого часу, суміщення професій, зміну </w:t>
      </w:r>
      <w:r w:rsidR="00247672">
        <w:rPr>
          <w:lang w:val="uk-UA"/>
        </w:rPr>
        <w:t xml:space="preserve">тарифікаційних </w:t>
      </w:r>
      <w:r w:rsidRPr="004C2B23">
        <w:rPr>
          <w:lang w:val="uk-UA"/>
        </w:rPr>
        <w:t>розрядів і найменування посад та інших – повідомляти працівників не пізніше, ніж за два місяці.</w:t>
      </w:r>
    </w:p>
    <w:p w:rsidR="006D78D7" w:rsidRDefault="00BA44B9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Застосовувати надурочні роботи лише у виняткових випадках, передбачених законодавством, при цьому враховувати категорії, щодо яких діє заборона щодо залучення їх до надурочних робіт. Ці роботи можуть провадитися лише з дозволу Голови ради трудового колективу Центру.</w:t>
      </w:r>
    </w:p>
    <w:p w:rsidR="006D78D7" w:rsidRDefault="00226CB3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Працівникам надається перерва для відпочинку і хар</w:t>
      </w:r>
      <w:r w:rsidR="00AA0E08">
        <w:rPr>
          <w:lang w:val="uk-UA"/>
        </w:rPr>
        <w:t xml:space="preserve">чування тривалістю одна година </w:t>
      </w:r>
      <w:r w:rsidRPr="004C2B23">
        <w:rPr>
          <w:lang w:val="uk-UA"/>
        </w:rPr>
        <w:t>Перерва не включається в робочий час.</w:t>
      </w:r>
      <w:r w:rsidR="00F867E2" w:rsidRPr="004C2B23">
        <w:rPr>
          <w:lang w:val="uk-UA"/>
        </w:rPr>
        <w:t xml:space="preserve"> Перерва для відпочинку і харчування надається через чотири години після початку роботи</w:t>
      </w:r>
      <w:r w:rsidR="00AA0E08">
        <w:rPr>
          <w:lang w:val="uk-UA"/>
        </w:rPr>
        <w:t xml:space="preserve"> (з 12.00 до 13.00 год.).</w:t>
      </w:r>
      <w:r w:rsidR="00F867E2" w:rsidRPr="004C2B23">
        <w:rPr>
          <w:lang w:val="uk-UA"/>
        </w:rPr>
        <w:t xml:space="preserve"> Час початку і закінчення перерви встановлюється правилами внутрішнього трудового розпорядку.</w:t>
      </w:r>
    </w:p>
    <w:p w:rsidR="006D78D7" w:rsidRPr="001327FD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Надавати працівникам щорічну </w:t>
      </w:r>
      <w:r w:rsidR="00807537">
        <w:rPr>
          <w:lang w:val="uk-UA"/>
        </w:rPr>
        <w:t>основну оплачувану відпустку</w:t>
      </w:r>
      <w:r w:rsidR="0086697B">
        <w:rPr>
          <w:lang w:val="uk-UA"/>
        </w:rPr>
        <w:t xml:space="preserve"> </w:t>
      </w:r>
      <w:r w:rsidR="00807537">
        <w:rPr>
          <w:lang w:val="uk-UA"/>
        </w:rPr>
        <w:t xml:space="preserve">24 </w:t>
      </w:r>
      <w:r w:rsidRPr="004C2B23">
        <w:rPr>
          <w:lang w:val="uk-UA"/>
        </w:rPr>
        <w:t xml:space="preserve">календарних дні за </w:t>
      </w:r>
      <w:r w:rsidRPr="001327FD">
        <w:rPr>
          <w:lang w:val="uk-UA"/>
        </w:rPr>
        <w:t>відпрацьований робочий рік</w:t>
      </w:r>
      <w:r w:rsidR="00F867E2" w:rsidRPr="001327FD">
        <w:rPr>
          <w:lang w:val="uk-UA"/>
        </w:rPr>
        <w:t>. Для деяких категорій працівників законодавством може бути передбачена інша тривалість щорічної основної відпустки</w:t>
      </w:r>
      <w:r w:rsidR="00034893" w:rsidRPr="001327FD">
        <w:rPr>
          <w:lang w:val="uk-UA"/>
        </w:rPr>
        <w:t xml:space="preserve"> (ст. 75 КЗпП)</w:t>
      </w:r>
      <w:r w:rsidR="003A2AAA" w:rsidRPr="001327FD">
        <w:rPr>
          <w:lang w:val="uk-UA"/>
        </w:rPr>
        <w:t>.</w:t>
      </w:r>
    </w:p>
    <w:p w:rsidR="006D78D7" w:rsidRPr="001327FD" w:rsidRDefault="00A30C1E" w:rsidP="001327FD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1327FD">
        <w:rPr>
          <w:lang w:val="uk-UA"/>
        </w:rPr>
        <w:t xml:space="preserve">Затверджувати графік щорічних оплачуваних відпусток за погодженням з </w:t>
      </w:r>
      <w:r w:rsidR="009A6CB6" w:rsidRPr="001327FD">
        <w:rPr>
          <w:lang w:val="uk-UA"/>
        </w:rPr>
        <w:t xml:space="preserve">Головою ради </w:t>
      </w:r>
      <w:r w:rsidR="003F48F3" w:rsidRPr="001327FD">
        <w:rPr>
          <w:lang w:val="uk-UA"/>
        </w:rPr>
        <w:t xml:space="preserve">трудового колективу Центру </w:t>
      </w:r>
      <w:r w:rsidRPr="001327FD">
        <w:rPr>
          <w:lang w:val="uk-UA"/>
        </w:rPr>
        <w:t>до 5 січня п</w:t>
      </w:r>
      <w:r w:rsidR="0086697B">
        <w:rPr>
          <w:lang w:val="uk-UA"/>
        </w:rPr>
        <w:t>оточного</w:t>
      </w:r>
      <w:r w:rsidR="001327FD">
        <w:rPr>
          <w:lang w:val="uk-UA"/>
        </w:rPr>
        <w:t>. року</w:t>
      </w:r>
      <w:r w:rsidR="002C4EAB">
        <w:rPr>
          <w:lang w:val="uk-UA"/>
        </w:rPr>
        <w:t>, відповідно до Положення про порядок складання графіку щорічних та додаткових відпусток та порядку</w:t>
      </w:r>
      <w:r w:rsidR="0086697B">
        <w:rPr>
          <w:lang w:val="uk-UA"/>
        </w:rPr>
        <w:t xml:space="preserve"> їх надання працівникам ЮМЦСС</w:t>
      </w:r>
      <w:r w:rsidR="002C4EAB">
        <w:rPr>
          <w:lang w:val="uk-UA"/>
        </w:rPr>
        <w:t xml:space="preserve"> д</w:t>
      </w:r>
      <w:r w:rsidRPr="001327FD">
        <w:rPr>
          <w:lang w:val="uk-UA"/>
        </w:rPr>
        <w:t xml:space="preserve">оводити його до відома працівників </w:t>
      </w:r>
      <w:r w:rsidRPr="001327FD">
        <w:rPr>
          <w:b/>
          <w:bCs/>
          <w:lang w:val="uk-UA"/>
        </w:rPr>
        <w:t xml:space="preserve">(додаток </w:t>
      </w:r>
      <w:r w:rsidR="00D57E75">
        <w:rPr>
          <w:b/>
          <w:bCs/>
          <w:lang w:val="uk-UA"/>
        </w:rPr>
        <w:t>3</w:t>
      </w:r>
      <w:r w:rsidRPr="001327FD">
        <w:rPr>
          <w:b/>
          <w:bCs/>
          <w:lang w:val="uk-UA"/>
        </w:rPr>
        <w:t>)</w:t>
      </w:r>
      <w:r w:rsidR="009A6CB6" w:rsidRPr="001327FD">
        <w:rPr>
          <w:b/>
          <w:bCs/>
          <w:lang w:val="uk-UA"/>
        </w:rPr>
        <w:t>.</w:t>
      </w:r>
    </w:p>
    <w:p w:rsidR="006D78D7" w:rsidRPr="001327FD" w:rsidRDefault="006D78D7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6D78D7">
        <w:rPr>
          <w:lang w:val="uk-UA"/>
        </w:rPr>
        <w:t>Надавати відпустк</w:t>
      </w:r>
      <w:r w:rsidR="008031C3">
        <w:rPr>
          <w:lang w:val="uk-UA"/>
        </w:rPr>
        <w:t xml:space="preserve">и без збереження заробітної плати в кількості передбаченій </w:t>
      </w:r>
      <w:r w:rsidR="005F66B5">
        <w:rPr>
          <w:lang w:val="uk-UA"/>
        </w:rPr>
        <w:t>ст. 84 КЗпП України та</w:t>
      </w:r>
      <w:r w:rsidRPr="001327FD">
        <w:rPr>
          <w:lang w:val="uk-UA"/>
        </w:rPr>
        <w:t xml:space="preserve"> ст. 25-26</w:t>
      </w:r>
      <w:r w:rsidR="005F66B5">
        <w:rPr>
          <w:lang w:val="uk-UA"/>
        </w:rPr>
        <w:t xml:space="preserve"> Закону України «Про відпустки»</w:t>
      </w:r>
      <w:r w:rsidRPr="001327FD">
        <w:rPr>
          <w:lang w:val="uk-UA"/>
        </w:rPr>
        <w:t>.</w:t>
      </w:r>
    </w:p>
    <w:p w:rsidR="006D78D7" w:rsidRPr="006D78D7" w:rsidRDefault="00034893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1327FD">
        <w:rPr>
          <w:lang w:val="uk-UA"/>
        </w:rPr>
        <w:t xml:space="preserve">Надавати </w:t>
      </w:r>
      <w:r w:rsidR="006D78D7" w:rsidRPr="001327FD">
        <w:rPr>
          <w:lang w:val="uk-UA"/>
        </w:rPr>
        <w:t>інші додаткові</w:t>
      </w:r>
      <w:r w:rsidR="006D78D7">
        <w:rPr>
          <w:lang w:val="uk-UA"/>
        </w:rPr>
        <w:t xml:space="preserve"> та соціальні відпустки згідно до норм чинного законодавства.</w:t>
      </w:r>
      <w:r w:rsidR="005F66B5">
        <w:rPr>
          <w:lang w:val="uk-UA"/>
        </w:rPr>
        <w:t xml:space="preserve"> </w:t>
      </w:r>
      <w:r w:rsidR="00191D42">
        <w:rPr>
          <w:lang w:val="uk-UA"/>
        </w:rPr>
        <w:t>(</w:t>
      </w:r>
      <w:r w:rsidR="005F66B5">
        <w:rPr>
          <w:lang w:val="uk-UA"/>
        </w:rPr>
        <w:t>Перелік додаткових та соціальних відпусток затверджених</w:t>
      </w:r>
      <w:r w:rsidR="0086697B">
        <w:rPr>
          <w:lang w:val="uk-UA"/>
        </w:rPr>
        <w:t xml:space="preserve"> додатком </w:t>
      </w:r>
      <w:r w:rsidR="00D57E75">
        <w:rPr>
          <w:lang w:val="uk-UA"/>
        </w:rPr>
        <w:t>3</w:t>
      </w:r>
      <w:r w:rsidR="0086697B">
        <w:rPr>
          <w:lang w:val="uk-UA"/>
        </w:rPr>
        <w:t>)</w:t>
      </w:r>
    </w:p>
    <w:p w:rsidR="00032278" w:rsidRPr="004C2B23" w:rsidRDefault="00032278" w:rsidP="005C716F">
      <w:pPr>
        <w:pStyle w:val="a6"/>
        <w:ind w:firstLine="709"/>
        <w:rPr>
          <w:color w:val="auto"/>
        </w:rPr>
      </w:pPr>
    </w:p>
    <w:p w:rsidR="00A30C1E" w:rsidRDefault="0085228F" w:rsidP="00F761C3">
      <w:pPr>
        <w:ind w:right="-5"/>
        <w:rPr>
          <w:b/>
          <w:bCs/>
          <w:lang w:val="uk-UA"/>
        </w:rPr>
      </w:pPr>
      <w:r w:rsidRPr="004C2B23">
        <w:rPr>
          <w:b/>
          <w:bCs/>
          <w:lang w:val="uk-UA"/>
        </w:rPr>
        <w:t xml:space="preserve">Голова ради </w:t>
      </w:r>
      <w:r w:rsidR="00654CC9" w:rsidRPr="004C2B23">
        <w:rPr>
          <w:b/>
          <w:bCs/>
          <w:lang w:val="uk-UA"/>
        </w:rPr>
        <w:t>трудового колективу Центру</w:t>
      </w:r>
      <w:r w:rsidR="00A30C1E" w:rsidRPr="004C2B23">
        <w:rPr>
          <w:b/>
          <w:bCs/>
          <w:lang w:val="uk-UA"/>
        </w:rPr>
        <w:t xml:space="preserve"> зобов’язується:</w:t>
      </w:r>
    </w:p>
    <w:p w:rsidR="00E37A4C" w:rsidRPr="004C2B23" w:rsidRDefault="00E37A4C" w:rsidP="00F761C3">
      <w:pPr>
        <w:ind w:right="-5"/>
        <w:rPr>
          <w:b/>
          <w:bCs/>
          <w:lang w:val="uk-UA"/>
        </w:rPr>
      </w:pPr>
    </w:p>
    <w:p w:rsidR="006D78D7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Здійснювати громадський контроль за дотриманням законодавства з питань режиму робочого часу і часу відпочинку. У випадку виявлення порушень вносити </w:t>
      </w:r>
      <w:r w:rsidR="00247672">
        <w:rPr>
          <w:lang w:val="uk-UA"/>
        </w:rPr>
        <w:t xml:space="preserve">Адміністрації </w:t>
      </w:r>
      <w:r w:rsidRPr="004C2B23">
        <w:rPr>
          <w:lang w:val="uk-UA"/>
        </w:rPr>
        <w:t xml:space="preserve"> подання щодо їх усунення.</w:t>
      </w:r>
    </w:p>
    <w:p w:rsidR="004371B2" w:rsidRPr="004C2B23" w:rsidRDefault="00A30C1E" w:rsidP="007C6FA5">
      <w:pPr>
        <w:numPr>
          <w:ilvl w:val="1"/>
          <w:numId w:val="40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Надавати працівникам </w:t>
      </w:r>
      <w:r w:rsidR="005C716F" w:rsidRPr="004C2B23">
        <w:rPr>
          <w:lang w:val="uk-UA"/>
        </w:rPr>
        <w:t xml:space="preserve">Центру </w:t>
      </w:r>
      <w:r w:rsidRPr="004C2B23">
        <w:rPr>
          <w:lang w:val="uk-UA"/>
        </w:rPr>
        <w:t>безкоштовно правову допомогу з питань законодавства про робочий час і час відпочинку.</w:t>
      </w:r>
    </w:p>
    <w:p w:rsidR="00834D92" w:rsidRPr="003C0425" w:rsidRDefault="00834D92" w:rsidP="006D78D7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644BBB" w:rsidRPr="006D78D7" w:rsidRDefault="00AD058A" w:rsidP="00AD058A">
      <w:pPr>
        <w:ind w:firstLine="567"/>
        <w:jc w:val="center"/>
        <w:rPr>
          <w:lang w:val="uk-UA"/>
        </w:rPr>
      </w:pPr>
      <w:r w:rsidRPr="006D78D7">
        <w:rPr>
          <w:lang w:val="uk-UA"/>
        </w:rPr>
        <w:t>VІ</w:t>
      </w:r>
      <w:r w:rsidR="005A0B45" w:rsidRPr="006D78D7">
        <w:rPr>
          <w:lang w:val="uk-UA"/>
        </w:rPr>
        <w:t>.</w:t>
      </w:r>
      <w:r w:rsidR="00C37F8D" w:rsidRPr="006D78D7">
        <w:rPr>
          <w:lang w:val="uk-UA"/>
        </w:rPr>
        <w:t xml:space="preserve"> </w:t>
      </w:r>
      <w:r w:rsidR="0009531D" w:rsidRPr="006D78D7">
        <w:rPr>
          <w:lang w:val="uk-UA"/>
        </w:rPr>
        <w:t xml:space="preserve"> </w:t>
      </w:r>
      <w:r w:rsidR="00C37F8D" w:rsidRPr="006D78D7">
        <w:rPr>
          <w:lang w:val="uk-UA"/>
        </w:rPr>
        <w:t>ОХОРОНА ПРАЦІ</w:t>
      </w:r>
    </w:p>
    <w:p w:rsidR="00807537" w:rsidRDefault="00807537" w:rsidP="004308EF">
      <w:pPr>
        <w:ind w:right="-5" w:firstLine="567"/>
        <w:jc w:val="both"/>
        <w:rPr>
          <w:b/>
          <w:bCs/>
          <w:lang w:val="uk-UA"/>
        </w:rPr>
      </w:pPr>
    </w:p>
    <w:p w:rsidR="004308EF" w:rsidRDefault="00061C16" w:rsidP="00F761C3">
      <w:pPr>
        <w:ind w:right="-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Адміністрація </w:t>
      </w:r>
      <w:r w:rsidR="004308EF" w:rsidRPr="004C2B23">
        <w:rPr>
          <w:b/>
          <w:bCs/>
          <w:lang w:val="uk-UA"/>
        </w:rPr>
        <w:t>зобов'язується:</w:t>
      </w:r>
    </w:p>
    <w:p w:rsidR="00893109" w:rsidRPr="004C2B23" w:rsidRDefault="00893109" w:rsidP="00F761C3">
      <w:pPr>
        <w:ind w:right="-5"/>
        <w:jc w:val="both"/>
        <w:rPr>
          <w:b/>
          <w:bCs/>
          <w:lang w:val="uk-UA"/>
        </w:rPr>
      </w:pPr>
    </w:p>
    <w:p w:rsidR="006D78D7" w:rsidRDefault="006D78D7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 xml:space="preserve"> </w:t>
      </w:r>
      <w:r w:rsidR="00061C16">
        <w:rPr>
          <w:lang w:val="uk-UA"/>
        </w:rPr>
        <w:t xml:space="preserve">Вживати </w:t>
      </w:r>
      <w:r w:rsidR="004308EF" w:rsidRPr="004C2B23">
        <w:rPr>
          <w:lang w:val="uk-UA"/>
        </w:rPr>
        <w:t xml:space="preserve">заходи по досягненню  нормативів безпеки, гігієни праці </w:t>
      </w:r>
      <w:r w:rsidR="00061C16">
        <w:rPr>
          <w:lang w:val="uk-UA"/>
        </w:rPr>
        <w:t xml:space="preserve">на робочому місці </w:t>
      </w:r>
      <w:r w:rsidR="004308EF" w:rsidRPr="004C2B23">
        <w:rPr>
          <w:lang w:val="uk-UA"/>
        </w:rPr>
        <w:t xml:space="preserve">та </w:t>
      </w:r>
      <w:r w:rsidR="00061C16">
        <w:rPr>
          <w:lang w:val="uk-UA"/>
        </w:rPr>
        <w:t xml:space="preserve">засобів </w:t>
      </w:r>
      <w:r w:rsidR="004308EF" w:rsidRPr="004C2B23">
        <w:rPr>
          <w:lang w:val="uk-UA"/>
        </w:rPr>
        <w:t>виробничого середовища, підвищення існуючого рівня охорони праці, запобігання випадкам виробничого травмат</w:t>
      </w:r>
      <w:r w:rsidR="00061C16">
        <w:rPr>
          <w:lang w:val="uk-UA"/>
        </w:rPr>
        <w:t>изму, професійним захворюванням.</w:t>
      </w:r>
    </w:p>
    <w:p w:rsidR="006D78D7" w:rsidRDefault="006A1AAE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Призначити відповідального з</w:t>
      </w:r>
      <w:r w:rsidR="00A831CE" w:rsidRPr="004C2B23">
        <w:rPr>
          <w:lang w:val="uk-UA"/>
        </w:rPr>
        <w:t>а</w:t>
      </w:r>
      <w:r w:rsidR="004308EF" w:rsidRPr="004C2B23">
        <w:rPr>
          <w:lang w:val="uk-UA"/>
        </w:rPr>
        <w:t xml:space="preserve"> охорон</w:t>
      </w:r>
      <w:r w:rsidR="00A831CE" w:rsidRPr="004C2B23">
        <w:rPr>
          <w:lang w:val="uk-UA"/>
        </w:rPr>
        <w:t>у</w:t>
      </w:r>
      <w:r w:rsidR="004308EF" w:rsidRPr="004C2B23">
        <w:rPr>
          <w:lang w:val="uk-UA"/>
        </w:rPr>
        <w:t xml:space="preserve"> праці</w:t>
      </w:r>
      <w:r w:rsidR="00585B3D" w:rsidRPr="004C2B23">
        <w:rPr>
          <w:lang w:val="uk-UA"/>
        </w:rPr>
        <w:t>,</w:t>
      </w:r>
      <w:r w:rsidR="007C4C14" w:rsidRPr="004C2B23">
        <w:rPr>
          <w:lang w:val="uk-UA"/>
        </w:rPr>
        <w:t xml:space="preserve"> відповідно до вимог </w:t>
      </w:r>
      <w:r w:rsidR="004308EF" w:rsidRPr="004C2B23">
        <w:rPr>
          <w:lang w:val="uk-UA"/>
        </w:rPr>
        <w:t xml:space="preserve">ст.15 Закону України </w:t>
      </w:r>
      <w:r w:rsidR="00061C16">
        <w:rPr>
          <w:lang w:val="uk-UA"/>
        </w:rPr>
        <w:t>«Про охорону праці»</w:t>
      </w:r>
      <w:r w:rsidR="004308EF" w:rsidRPr="004C2B23">
        <w:rPr>
          <w:lang w:val="uk-UA"/>
        </w:rPr>
        <w:t xml:space="preserve">. Забезпечити </w:t>
      </w:r>
      <w:r w:rsidR="00183105" w:rsidRPr="004C2B23">
        <w:rPr>
          <w:lang w:val="uk-UA"/>
        </w:rPr>
        <w:t xml:space="preserve">його </w:t>
      </w:r>
      <w:r w:rsidR="004308EF" w:rsidRPr="004C2B23">
        <w:rPr>
          <w:lang w:val="uk-UA"/>
        </w:rPr>
        <w:t>нормативно-правовою документацією з питань охорони праці.</w:t>
      </w:r>
    </w:p>
    <w:p w:rsidR="006D78D7" w:rsidRDefault="004308EF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Забезпечити </w:t>
      </w:r>
      <w:r w:rsidR="0045194A" w:rsidRPr="004C2B23">
        <w:rPr>
          <w:lang w:val="uk-UA"/>
        </w:rPr>
        <w:t>вит</w:t>
      </w:r>
      <w:r w:rsidR="002F6F10">
        <w:rPr>
          <w:lang w:val="uk-UA"/>
        </w:rPr>
        <w:t>рати на охорону праці в ЮМЦСС</w:t>
      </w:r>
      <w:r w:rsidR="00E060C6" w:rsidRPr="004C2B23">
        <w:rPr>
          <w:lang w:val="uk-UA"/>
        </w:rPr>
        <w:t xml:space="preserve"> </w:t>
      </w:r>
      <w:r w:rsidR="007C4C14" w:rsidRPr="004C2B23">
        <w:rPr>
          <w:lang w:val="uk-UA"/>
        </w:rPr>
        <w:t>відпо</w:t>
      </w:r>
      <w:r w:rsidR="005727BD" w:rsidRPr="004C2B23">
        <w:rPr>
          <w:lang w:val="uk-UA"/>
        </w:rPr>
        <w:t>відно до ст.19 З</w:t>
      </w:r>
      <w:r w:rsidR="00061C16">
        <w:rPr>
          <w:lang w:val="uk-UA"/>
        </w:rPr>
        <w:t>акону України «Про охорону праці»</w:t>
      </w:r>
      <w:r w:rsidRPr="004C2B23">
        <w:rPr>
          <w:lang w:val="uk-UA"/>
        </w:rPr>
        <w:t xml:space="preserve">. </w:t>
      </w:r>
    </w:p>
    <w:p w:rsidR="006D78D7" w:rsidRDefault="004308EF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lastRenderedPageBreak/>
        <w:t xml:space="preserve">При укладанні трудового договору інформувати працівників під розпис про стан умов праці на робочих місцях, наявність шкідливих виробничих факторів, можливі наслідки їх впливу на здоров'я та їх права </w:t>
      </w:r>
      <w:r w:rsidR="00061C16">
        <w:rPr>
          <w:lang w:val="uk-UA"/>
        </w:rPr>
        <w:t xml:space="preserve">на пільги і компенсації </w:t>
      </w:r>
      <w:r w:rsidRPr="004C2B23">
        <w:rPr>
          <w:lang w:val="uk-UA"/>
        </w:rPr>
        <w:t xml:space="preserve"> відповідно до чинного законодавства і колективного договору.</w:t>
      </w:r>
    </w:p>
    <w:p w:rsidR="006D78D7" w:rsidRDefault="004308EF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Забезпечити функціонування в </w:t>
      </w:r>
      <w:r w:rsidR="00EF2DE4" w:rsidRPr="004C2B23">
        <w:rPr>
          <w:lang w:val="uk-UA"/>
        </w:rPr>
        <w:t>Центрі</w:t>
      </w:r>
      <w:r w:rsidRPr="004C2B23">
        <w:rPr>
          <w:lang w:val="uk-UA"/>
        </w:rPr>
        <w:t xml:space="preserve"> системи управління охороною праці, розробити посадові інструкції та інструкції з охорони праці.</w:t>
      </w:r>
    </w:p>
    <w:p w:rsidR="006D78D7" w:rsidRDefault="004308EF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 xml:space="preserve">З метою підвищення якості підготовки </w:t>
      </w:r>
      <w:r w:rsidR="00011C2C" w:rsidRPr="004C2B23">
        <w:rPr>
          <w:lang w:val="uk-UA"/>
        </w:rPr>
        <w:t>відповідального</w:t>
      </w:r>
      <w:r w:rsidRPr="004C2B23">
        <w:rPr>
          <w:lang w:val="uk-UA"/>
        </w:rPr>
        <w:t xml:space="preserve"> з</w:t>
      </w:r>
      <w:r w:rsidR="00A831CE" w:rsidRPr="004C2B23">
        <w:rPr>
          <w:lang w:val="uk-UA"/>
        </w:rPr>
        <w:t>а охорону</w:t>
      </w:r>
      <w:r w:rsidRPr="004C2B23">
        <w:rPr>
          <w:lang w:val="uk-UA"/>
        </w:rPr>
        <w:t xml:space="preserve"> праці</w:t>
      </w:r>
      <w:r w:rsidR="00011C2C" w:rsidRPr="004C2B23">
        <w:rPr>
          <w:lang w:val="uk-UA"/>
        </w:rPr>
        <w:t>, направляти</w:t>
      </w:r>
      <w:r w:rsidRPr="004C2B23">
        <w:rPr>
          <w:lang w:val="uk-UA"/>
        </w:rPr>
        <w:t xml:space="preserve"> для проходження навчання з охорони праці, а так</w:t>
      </w:r>
      <w:r w:rsidR="00830351" w:rsidRPr="004C2B23">
        <w:rPr>
          <w:lang w:val="uk-UA"/>
        </w:rPr>
        <w:t xml:space="preserve">ож встановлювати час звільнення </w:t>
      </w:r>
      <w:r w:rsidRPr="004C2B23">
        <w:rPr>
          <w:lang w:val="uk-UA"/>
        </w:rPr>
        <w:t>від основної роботи для можливості виконання ним своїх громадських обов'язків.</w:t>
      </w:r>
    </w:p>
    <w:p w:rsidR="006D78D7" w:rsidRDefault="00431298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577B14">
        <w:rPr>
          <w:lang w:val="uk-UA"/>
        </w:rPr>
        <w:t>Проводити</w:t>
      </w:r>
      <w:r w:rsidR="004308EF" w:rsidRPr="00577B14">
        <w:rPr>
          <w:lang w:val="uk-UA"/>
        </w:rPr>
        <w:t xml:space="preserve"> навчання і перевірку знань з пи</w:t>
      </w:r>
      <w:r w:rsidR="00577B14">
        <w:rPr>
          <w:lang w:val="uk-UA"/>
        </w:rPr>
        <w:t>тань охорони праці працівників.</w:t>
      </w:r>
    </w:p>
    <w:p w:rsidR="006D78D7" w:rsidRDefault="006D78D7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>Забезпечи</w:t>
      </w:r>
      <w:r w:rsidR="004308EF" w:rsidRPr="004C2B23">
        <w:rPr>
          <w:lang w:val="uk-UA"/>
        </w:rPr>
        <w:t>ти контро</w:t>
      </w:r>
      <w:r w:rsidR="000667B8">
        <w:rPr>
          <w:lang w:val="uk-UA"/>
        </w:rPr>
        <w:t>ль за дотриманням працівниками вимог Закону України «Про охорону праці»</w:t>
      </w:r>
      <w:r w:rsidR="004308EF" w:rsidRPr="004C2B23">
        <w:rPr>
          <w:lang w:val="uk-UA"/>
        </w:rPr>
        <w:t>, нормативних актів, тощо.</w:t>
      </w:r>
      <w:r w:rsidR="0094189E" w:rsidRPr="004C2B23">
        <w:rPr>
          <w:lang w:val="uk-UA"/>
        </w:rPr>
        <w:t xml:space="preserve"> </w:t>
      </w:r>
      <w:r w:rsidR="004308EF" w:rsidRPr="004C2B23">
        <w:rPr>
          <w:lang w:val="uk-UA"/>
        </w:rPr>
        <w:t xml:space="preserve">За порушення Закону та нормативних актів з охорони праці притягати винних працівників </w:t>
      </w:r>
      <w:r w:rsidR="00971E88" w:rsidRPr="004C2B23">
        <w:rPr>
          <w:lang w:val="uk-UA"/>
        </w:rPr>
        <w:t xml:space="preserve">Центру </w:t>
      </w:r>
      <w:r w:rsidR="004308EF" w:rsidRPr="004C2B23">
        <w:rPr>
          <w:lang w:val="uk-UA"/>
        </w:rPr>
        <w:t>до відповідальності</w:t>
      </w:r>
      <w:r w:rsidR="00971E88" w:rsidRPr="004C2B23">
        <w:rPr>
          <w:lang w:val="uk-UA"/>
        </w:rPr>
        <w:t>,</w:t>
      </w:r>
      <w:r w:rsidR="004308EF" w:rsidRPr="004C2B23">
        <w:rPr>
          <w:lang w:val="uk-UA"/>
        </w:rPr>
        <w:t xml:space="preserve"> згідно з діючим законодавством.</w:t>
      </w:r>
    </w:p>
    <w:p w:rsidR="006D78D7" w:rsidRDefault="009E00C1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Забезпечити своєчасну і повну передачу до Фонду соціального страхування від нещасних випадків необхідних матеріалів в разі виникнення  нещасних випадків і профзахворювань.</w:t>
      </w:r>
    </w:p>
    <w:p w:rsidR="006D78D7" w:rsidRDefault="0087746C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Забезпечити контроль за своєчасним відшкодуванням Фондом соціального страхування від нещасних випадків шкоди, заподіяної працівникові внаслідок ушкодження його здоров’я або у ра</w:t>
      </w:r>
      <w:r w:rsidR="000667B8">
        <w:rPr>
          <w:lang w:val="uk-UA"/>
        </w:rPr>
        <w:t>зі смерті (ст.9 Закону України «Про охорону праці»</w:t>
      </w:r>
      <w:r w:rsidRPr="004C2B23">
        <w:rPr>
          <w:lang w:val="uk-UA"/>
        </w:rPr>
        <w:t>).</w:t>
      </w:r>
    </w:p>
    <w:p w:rsidR="006D78D7" w:rsidRDefault="00D7142B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Не допускати до роботи працівників, якщо вони своєчасно не пройшли навчання, інструктаж і перевірку знань з охоро</w:t>
      </w:r>
      <w:r w:rsidR="000667B8">
        <w:rPr>
          <w:lang w:val="uk-UA"/>
        </w:rPr>
        <w:t>ни праці (ст.18 Закону України «Про охорону праці»</w:t>
      </w:r>
      <w:r w:rsidRPr="004C2B23">
        <w:rPr>
          <w:lang w:val="uk-UA"/>
        </w:rPr>
        <w:t>).</w:t>
      </w:r>
    </w:p>
    <w:p w:rsidR="006D78D7" w:rsidRDefault="00977A46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 w:rsidRPr="004C2B23">
        <w:rPr>
          <w:spacing w:val="-4"/>
          <w:lang w:val="uk-UA"/>
        </w:rPr>
        <w:t>Оформити в установах кутки наглядної агітації з охорони праці</w:t>
      </w:r>
      <w:r w:rsidR="002641A3" w:rsidRPr="004C2B23">
        <w:rPr>
          <w:spacing w:val="-4"/>
          <w:lang w:val="uk-UA"/>
        </w:rPr>
        <w:t>.</w:t>
      </w:r>
    </w:p>
    <w:p w:rsidR="006D78D7" w:rsidRDefault="006D78D7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>В</w:t>
      </w:r>
      <w:r w:rsidR="00FD7A7C" w:rsidRPr="004C2B23">
        <w:rPr>
          <w:lang w:val="uk-UA"/>
        </w:rPr>
        <w:t>ідшкодо</w:t>
      </w:r>
      <w:r w:rsidR="003F3206" w:rsidRPr="004C2B23">
        <w:rPr>
          <w:lang w:val="uk-UA"/>
        </w:rPr>
        <w:t xml:space="preserve">вувати працівникам матеріальні </w:t>
      </w:r>
      <w:r w:rsidR="00FD7A7C" w:rsidRPr="004C2B23">
        <w:rPr>
          <w:lang w:val="uk-UA"/>
        </w:rPr>
        <w:t xml:space="preserve">збитки, заподіяні ушкодженням здоров'я, пов'язаним з виконанням трудових обов'язків, а також моральну шкоду, заподіяну внаслідок небезпечних чи шкідливих умов праці, на умовах і в порядку, передбачених статтею </w:t>
      </w:r>
      <w:r w:rsidR="00FD7A7C" w:rsidRPr="004C2B23">
        <w:t xml:space="preserve">173 КЗпП </w:t>
      </w:r>
      <w:r w:rsidR="00FD7A7C" w:rsidRPr="004C2B23">
        <w:rPr>
          <w:lang w:val="uk-UA"/>
        </w:rPr>
        <w:t>України,</w:t>
      </w:r>
      <w:r w:rsidR="000667B8">
        <w:rPr>
          <w:lang w:val="uk-UA"/>
        </w:rPr>
        <w:t xml:space="preserve"> положеннями Закону України «Про охорону праці»</w:t>
      </w:r>
      <w:r w:rsidR="00FD7A7C" w:rsidRPr="004C2B23">
        <w:rPr>
          <w:lang w:val="uk-UA"/>
        </w:rPr>
        <w:t>, та іншими законодавчими актами України.</w:t>
      </w:r>
    </w:p>
    <w:p w:rsidR="006D78D7" w:rsidRDefault="006D78D7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 xml:space="preserve">Забезпечувати </w:t>
      </w:r>
      <w:r w:rsidR="00FD7A7C" w:rsidRPr="004C2B23">
        <w:rPr>
          <w:lang w:val="uk-UA"/>
        </w:rPr>
        <w:t xml:space="preserve"> своєчасне проведення розслідувань та облік нещасних в</w:t>
      </w:r>
      <w:r w:rsidR="000667B8">
        <w:rPr>
          <w:lang w:val="uk-UA"/>
        </w:rPr>
        <w:t>ипадків (ст.22 Закону України «</w:t>
      </w:r>
      <w:r w:rsidR="00FD7A7C" w:rsidRPr="004C2B23">
        <w:rPr>
          <w:lang w:val="uk-UA"/>
        </w:rPr>
        <w:t>Про охорону праці</w:t>
      </w:r>
      <w:r w:rsidR="000667B8">
        <w:rPr>
          <w:lang w:val="uk-UA"/>
        </w:rPr>
        <w:t>»</w:t>
      </w:r>
      <w:r w:rsidR="00FD7A7C" w:rsidRPr="004C2B23">
        <w:rPr>
          <w:lang w:val="uk-UA"/>
        </w:rPr>
        <w:t>).</w:t>
      </w:r>
    </w:p>
    <w:p w:rsidR="00FD7A7C" w:rsidRPr="004C2B23" w:rsidRDefault="00F761C3" w:rsidP="007C6FA5">
      <w:pPr>
        <w:numPr>
          <w:ilvl w:val="1"/>
          <w:numId w:val="45"/>
        </w:numPr>
        <w:tabs>
          <w:tab w:val="clear" w:pos="360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 xml:space="preserve"> Інформувати </w:t>
      </w:r>
      <w:r w:rsidR="00FD7A7C" w:rsidRPr="004C2B23">
        <w:rPr>
          <w:lang w:val="uk-UA"/>
        </w:rPr>
        <w:t xml:space="preserve"> працівників про стан охорони праці, причини </w:t>
      </w:r>
      <w:r w:rsidR="000667B8">
        <w:rPr>
          <w:lang w:val="uk-UA"/>
        </w:rPr>
        <w:t xml:space="preserve"> </w:t>
      </w:r>
      <w:r w:rsidR="00FD7A7C" w:rsidRPr="004C2B23">
        <w:rPr>
          <w:lang w:val="uk-UA"/>
        </w:rPr>
        <w:t>нещасних випадків і професійних захворювань та про заходи, які вжито для їх у</w:t>
      </w:r>
      <w:r w:rsidR="000667B8">
        <w:rPr>
          <w:lang w:val="uk-UA"/>
        </w:rPr>
        <w:t>сунення (ст.23 Закону України «</w:t>
      </w:r>
      <w:r w:rsidR="00FD7A7C" w:rsidRPr="004C2B23">
        <w:rPr>
          <w:lang w:val="uk-UA"/>
        </w:rPr>
        <w:t>Про охорону праці</w:t>
      </w:r>
      <w:r w:rsidR="000667B8">
        <w:rPr>
          <w:lang w:val="uk-UA"/>
        </w:rPr>
        <w:t>»</w:t>
      </w:r>
      <w:r w:rsidR="00FD7A7C" w:rsidRPr="004C2B23">
        <w:rPr>
          <w:lang w:val="uk-UA"/>
        </w:rPr>
        <w:t>).</w:t>
      </w:r>
    </w:p>
    <w:p w:rsidR="00807537" w:rsidRDefault="00807537" w:rsidP="006D78D7">
      <w:pPr>
        <w:pStyle w:val="a6"/>
        <w:ind w:left="567"/>
        <w:rPr>
          <w:b/>
          <w:bCs/>
          <w:color w:val="auto"/>
        </w:rPr>
      </w:pPr>
    </w:p>
    <w:p w:rsidR="004308EF" w:rsidRDefault="00D06F48" w:rsidP="00F761C3">
      <w:pPr>
        <w:pStyle w:val="a6"/>
        <w:rPr>
          <w:b/>
          <w:bCs/>
          <w:color w:val="auto"/>
        </w:rPr>
      </w:pPr>
      <w:r w:rsidRPr="004C2B23">
        <w:rPr>
          <w:b/>
          <w:bCs/>
          <w:color w:val="auto"/>
        </w:rPr>
        <w:t>Голова ради</w:t>
      </w:r>
      <w:r w:rsidRPr="004C2B23">
        <w:rPr>
          <w:color w:val="auto"/>
        </w:rPr>
        <w:t xml:space="preserve"> </w:t>
      </w:r>
      <w:r w:rsidR="00451F78" w:rsidRPr="004C2B23">
        <w:rPr>
          <w:b/>
          <w:bCs/>
          <w:color w:val="auto"/>
        </w:rPr>
        <w:t>трудового колективу Центру</w:t>
      </w:r>
      <w:r w:rsidR="004308EF" w:rsidRPr="004C2B23">
        <w:rPr>
          <w:b/>
          <w:bCs/>
          <w:color w:val="auto"/>
        </w:rPr>
        <w:t xml:space="preserve"> зобов'язується:</w:t>
      </w:r>
    </w:p>
    <w:p w:rsidR="00E37A4C" w:rsidRPr="004C2B23" w:rsidRDefault="00E37A4C" w:rsidP="00F761C3">
      <w:pPr>
        <w:pStyle w:val="a6"/>
        <w:rPr>
          <w:b/>
          <w:bCs/>
          <w:color w:val="auto"/>
        </w:rPr>
      </w:pPr>
    </w:p>
    <w:p w:rsidR="006D78D7" w:rsidRDefault="000667B8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4C2B23">
        <w:rPr>
          <w:lang w:val="uk-UA"/>
        </w:rPr>
        <w:t>Забезпечувати представництво і участь у</w:t>
      </w:r>
      <w:r w:rsidRPr="004308EF">
        <w:rPr>
          <w:lang w:val="uk-UA"/>
        </w:rPr>
        <w:t xml:space="preserve"> </w:t>
      </w:r>
      <w:r w:rsidRPr="000667B8">
        <w:rPr>
          <w:lang w:val="uk-UA"/>
        </w:rPr>
        <w:t>роботі комісії</w:t>
      </w:r>
      <w:r w:rsidRPr="004308EF">
        <w:rPr>
          <w:lang w:val="uk-UA"/>
        </w:rPr>
        <w:t xml:space="preserve"> </w:t>
      </w:r>
      <w:r w:rsidR="00EB249F">
        <w:rPr>
          <w:lang w:val="uk-UA"/>
        </w:rPr>
        <w:t>ЮМЦСС</w:t>
      </w:r>
      <w:r w:rsidRPr="002303B1">
        <w:rPr>
          <w:lang w:val="uk-UA"/>
        </w:rPr>
        <w:t xml:space="preserve"> з питань охорони праці </w:t>
      </w:r>
      <w:r w:rsidRPr="000667B8">
        <w:rPr>
          <w:lang w:val="uk-UA"/>
        </w:rPr>
        <w:t>та комісії</w:t>
      </w:r>
      <w:r w:rsidRPr="004308EF">
        <w:rPr>
          <w:lang w:val="uk-UA"/>
        </w:rPr>
        <w:t xml:space="preserve"> </w:t>
      </w:r>
      <w:r w:rsidRPr="002303B1">
        <w:rPr>
          <w:lang w:val="uk-UA"/>
        </w:rPr>
        <w:t>з перевірки знань працівників на знання ними нормативних актів з охорони праці.</w:t>
      </w:r>
      <w:r>
        <w:rPr>
          <w:lang w:val="uk-UA"/>
        </w:rPr>
        <w:t xml:space="preserve"> </w:t>
      </w:r>
    </w:p>
    <w:p w:rsidR="006D78D7" w:rsidRDefault="000667B8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 xml:space="preserve">Брати </w:t>
      </w:r>
      <w:r w:rsidR="004308EF" w:rsidRPr="004C2B23">
        <w:rPr>
          <w:lang w:val="uk-UA"/>
        </w:rPr>
        <w:t xml:space="preserve">участь у розслідуванні нещасних випадків на виробництві і професійних захворювань, якщо потерпілий є </w:t>
      </w:r>
      <w:r w:rsidR="00B06B6D" w:rsidRPr="004C2B23">
        <w:rPr>
          <w:lang w:val="uk-UA"/>
        </w:rPr>
        <w:t>працівником Центру</w:t>
      </w:r>
      <w:r>
        <w:rPr>
          <w:lang w:val="uk-UA"/>
        </w:rPr>
        <w:t xml:space="preserve">, протидіє </w:t>
      </w:r>
      <w:r w:rsidR="004308EF" w:rsidRPr="004C2B23">
        <w:rPr>
          <w:lang w:val="uk-UA"/>
        </w:rPr>
        <w:t xml:space="preserve">безпідставному звинуваченню потерпілих, фактам приховування нещасних випадків, відмові </w:t>
      </w:r>
      <w:r>
        <w:rPr>
          <w:lang w:val="uk-UA"/>
        </w:rPr>
        <w:t xml:space="preserve">Адміністрації </w:t>
      </w:r>
      <w:r w:rsidR="004308EF" w:rsidRPr="004C2B23">
        <w:rPr>
          <w:lang w:val="uk-UA"/>
        </w:rPr>
        <w:t xml:space="preserve"> скласти акт установленої форми, тощо.</w:t>
      </w:r>
    </w:p>
    <w:p w:rsidR="006D78D7" w:rsidRDefault="000667B8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>Захищати</w:t>
      </w:r>
      <w:r w:rsidR="004308EF" w:rsidRPr="004C2B23">
        <w:rPr>
          <w:lang w:val="uk-UA"/>
        </w:rPr>
        <w:t xml:space="preserve"> інтереси </w:t>
      </w:r>
      <w:r w:rsidR="003C2781" w:rsidRPr="004C2B23">
        <w:rPr>
          <w:lang w:val="uk-UA"/>
        </w:rPr>
        <w:t>працівників Центру</w:t>
      </w:r>
      <w:r w:rsidR="004308EF" w:rsidRPr="004C2B23">
        <w:rPr>
          <w:lang w:val="uk-UA"/>
        </w:rPr>
        <w:t xml:space="preserve"> при виникненні конфліктних ситуацій з питань охорони праці, зокрема, підтвердження факту наявності виробничої ситуації, небезпечної для життя чи здоров'я людей або для навколишнього середовища.</w:t>
      </w:r>
    </w:p>
    <w:p w:rsidR="00F761C3" w:rsidRDefault="004308EF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lastRenderedPageBreak/>
        <w:t xml:space="preserve">Приймати участь в розслідуванні нещасних випадків невиробничого характеру, які сталися з працюючими особами (за </w:t>
      </w:r>
      <w:r w:rsidR="008E5DF6" w:rsidRPr="002303B1">
        <w:rPr>
          <w:lang w:val="uk-UA"/>
        </w:rPr>
        <w:t>винятком групових)</w:t>
      </w:r>
      <w:r w:rsidRPr="002303B1">
        <w:rPr>
          <w:lang w:val="uk-UA"/>
        </w:rPr>
        <w:t>.</w:t>
      </w:r>
    </w:p>
    <w:p w:rsidR="00F761C3" w:rsidRDefault="004308EF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Приймати участь в роботі комісії </w:t>
      </w:r>
      <w:r w:rsidR="00FD49B5" w:rsidRPr="002303B1">
        <w:rPr>
          <w:lang w:val="uk-UA"/>
        </w:rPr>
        <w:t>Центру</w:t>
      </w:r>
      <w:r w:rsidRPr="002303B1">
        <w:rPr>
          <w:lang w:val="uk-UA"/>
        </w:rPr>
        <w:t xml:space="preserve"> по атестації робочих місць за умовами праці</w:t>
      </w:r>
      <w:r w:rsidR="000667B8">
        <w:rPr>
          <w:lang w:val="uk-UA"/>
        </w:rPr>
        <w:t>.</w:t>
      </w:r>
    </w:p>
    <w:p w:rsidR="00F761C3" w:rsidRDefault="004308EF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Розглядати на засіданнях </w:t>
      </w:r>
      <w:r w:rsidR="00B06B6D" w:rsidRPr="002303B1">
        <w:rPr>
          <w:lang w:val="uk-UA"/>
        </w:rPr>
        <w:t>р</w:t>
      </w:r>
      <w:r w:rsidR="007A6AA7" w:rsidRPr="002303B1">
        <w:rPr>
          <w:lang w:val="uk-UA"/>
        </w:rPr>
        <w:t>ади трудового колективу</w:t>
      </w:r>
      <w:r w:rsidRPr="002303B1">
        <w:rPr>
          <w:lang w:val="uk-UA"/>
        </w:rPr>
        <w:t xml:space="preserve"> </w:t>
      </w:r>
      <w:r w:rsidRPr="002303B1">
        <w:rPr>
          <w:i/>
          <w:iCs/>
          <w:lang w:val="uk-UA"/>
        </w:rPr>
        <w:t>(не рідше одного в півріччя)</w:t>
      </w:r>
      <w:r w:rsidRPr="002303B1">
        <w:rPr>
          <w:lang w:val="uk-UA"/>
        </w:rPr>
        <w:t xml:space="preserve"> питання стану охорони праці в </w:t>
      </w:r>
      <w:r w:rsidR="00EB249F">
        <w:rPr>
          <w:lang w:val="uk-UA"/>
        </w:rPr>
        <w:t>ЮМЦСС</w:t>
      </w:r>
      <w:r w:rsidR="004867EA" w:rsidRPr="002303B1">
        <w:rPr>
          <w:lang w:val="uk-UA"/>
        </w:rPr>
        <w:t xml:space="preserve"> </w:t>
      </w:r>
      <w:r w:rsidRPr="002303B1">
        <w:rPr>
          <w:lang w:val="uk-UA"/>
        </w:rPr>
        <w:t>та виконання зобов’язань колдоговору по охороні праці.</w:t>
      </w:r>
    </w:p>
    <w:p w:rsidR="00F761C3" w:rsidRDefault="004308EF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Брати участь в розробці заходів по підготовці </w:t>
      </w:r>
      <w:r w:rsidR="004867EA" w:rsidRPr="002303B1">
        <w:rPr>
          <w:lang w:val="uk-UA"/>
        </w:rPr>
        <w:t>Центру</w:t>
      </w:r>
      <w:r w:rsidRPr="002303B1">
        <w:rPr>
          <w:lang w:val="uk-UA"/>
        </w:rPr>
        <w:t xml:space="preserve"> до роботи в осінньо-зимовий період, контролювати їх виконання.</w:t>
      </w:r>
    </w:p>
    <w:p w:rsidR="004308EF" w:rsidRPr="000667B8" w:rsidRDefault="004308EF" w:rsidP="007C6FA5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Ініціювати розірвання контракту з директором </w:t>
      </w:r>
      <w:r w:rsidR="008E27E2">
        <w:rPr>
          <w:lang w:val="uk-UA"/>
        </w:rPr>
        <w:t>ЮМЦСС</w:t>
      </w:r>
      <w:r w:rsidRPr="002303B1">
        <w:rPr>
          <w:lang w:val="uk-UA"/>
        </w:rPr>
        <w:t xml:space="preserve"> з вини якого допущено ріст травматизму та не забезпечені належні умови праці.</w:t>
      </w:r>
    </w:p>
    <w:p w:rsidR="004308EF" w:rsidRPr="002303B1" w:rsidRDefault="004308EF" w:rsidP="009428EB">
      <w:pPr>
        <w:ind w:right="-5" w:firstLine="709"/>
        <w:jc w:val="both"/>
        <w:rPr>
          <w:lang w:val="uk-UA"/>
        </w:rPr>
      </w:pPr>
    </w:p>
    <w:p w:rsidR="004308EF" w:rsidRDefault="004308EF" w:rsidP="00F761C3">
      <w:pPr>
        <w:jc w:val="both"/>
        <w:rPr>
          <w:b/>
          <w:bCs/>
          <w:lang w:val="uk-UA"/>
        </w:rPr>
      </w:pPr>
      <w:r w:rsidRPr="002303B1">
        <w:rPr>
          <w:b/>
          <w:bCs/>
          <w:lang w:val="uk-UA"/>
        </w:rPr>
        <w:t xml:space="preserve">Працівники </w:t>
      </w:r>
      <w:r w:rsidR="00803965" w:rsidRPr="002303B1">
        <w:rPr>
          <w:b/>
          <w:bCs/>
          <w:lang w:val="uk-UA"/>
        </w:rPr>
        <w:t>ЮМЦСС</w:t>
      </w:r>
      <w:r w:rsidRPr="002303B1">
        <w:rPr>
          <w:b/>
          <w:bCs/>
          <w:lang w:val="uk-UA"/>
        </w:rPr>
        <w:t xml:space="preserve"> зобов'язуються:</w:t>
      </w:r>
    </w:p>
    <w:p w:rsidR="00E37A4C" w:rsidRPr="002303B1" w:rsidRDefault="00E37A4C" w:rsidP="00F761C3">
      <w:pPr>
        <w:jc w:val="both"/>
        <w:rPr>
          <w:b/>
          <w:bCs/>
          <w:lang w:val="uk-UA"/>
        </w:rPr>
      </w:pPr>
    </w:p>
    <w:p w:rsidR="004308EF" w:rsidRPr="002303B1" w:rsidRDefault="004308E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hanging="567"/>
        <w:jc w:val="both"/>
        <w:rPr>
          <w:lang w:val="uk-UA"/>
        </w:rPr>
      </w:pPr>
      <w:r w:rsidRPr="002303B1">
        <w:rPr>
          <w:lang w:val="uk-UA"/>
        </w:rPr>
        <w:t>Дбати про особисту безпеку і здоров’я, а також про безпеку і здоров’я оточуючих людей в процесі виконання будь-яких робіт</w:t>
      </w:r>
      <w:r w:rsidR="00803965" w:rsidRPr="002303B1">
        <w:rPr>
          <w:lang w:val="uk-UA"/>
        </w:rPr>
        <w:t>,</w:t>
      </w:r>
      <w:r w:rsidRPr="002303B1">
        <w:rPr>
          <w:lang w:val="uk-UA"/>
        </w:rPr>
        <w:t xml:space="preserve"> чи пі</w:t>
      </w:r>
      <w:r w:rsidR="00803965" w:rsidRPr="002303B1">
        <w:rPr>
          <w:lang w:val="uk-UA"/>
        </w:rPr>
        <w:t>д час перебування на території Центру</w:t>
      </w:r>
      <w:r w:rsidRPr="002303B1">
        <w:rPr>
          <w:lang w:val="uk-UA"/>
        </w:rPr>
        <w:t>.</w:t>
      </w:r>
    </w:p>
    <w:p w:rsidR="004308EF" w:rsidRPr="002303B1" w:rsidRDefault="004308E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Знати і виконувати </w:t>
      </w:r>
      <w:r w:rsidR="00803965" w:rsidRPr="002303B1">
        <w:rPr>
          <w:lang w:val="uk-UA"/>
        </w:rPr>
        <w:t xml:space="preserve">всі без винятку </w:t>
      </w:r>
      <w:r w:rsidRPr="002303B1">
        <w:rPr>
          <w:lang w:val="uk-UA"/>
        </w:rPr>
        <w:t>вимоги правил і нормативних актів з охорони праці та правил внутрішнього трудового розпорядку.</w:t>
      </w:r>
    </w:p>
    <w:p w:rsidR="004308EF" w:rsidRPr="002303B1" w:rsidRDefault="004308E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Суворо дотримуватися правил експлуатації </w:t>
      </w:r>
      <w:r w:rsidR="009A22ED">
        <w:rPr>
          <w:lang w:val="uk-UA"/>
        </w:rPr>
        <w:t xml:space="preserve">копіювальної, комп’ютерної  та побутової техніки та використовувати майно Центру тільки у службових цілях.  </w:t>
      </w:r>
    </w:p>
    <w:p w:rsidR="004308EF" w:rsidRPr="002303B1" w:rsidRDefault="004308E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>Проходити у встановленому порядку попередні та періодичні медичні огляди.</w:t>
      </w:r>
    </w:p>
    <w:p w:rsidR="00F761C3" w:rsidRDefault="004308E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>Брати активну участь у створенні безпечних умов праці.</w:t>
      </w:r>
    </w:p>
    <w:p w:rsidR="00F761C3" w:rsidRDefault="004308E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 xml:space="preserve">Ставити до відома </w:t>
      </w:r>
      <w:r w:rsidR="009A22ED">
        <w:rPr>
          <w:lang w:val="uk-UA"/>
        </w:rPr>
        <w:t xml:space="preserve"> </w:t>
      </w:r>
      <w:r w:rsidR="00F761C3">
        <w:rPr>
          <w:lang w:val="uk-UA"/>
        </w:rPr>
        <w:t xml:space="preserve"> керівника про нещасний випадок.</w:t>
      </w:r>
    </w:p>
    <w:p w:rsidR="00F761C3" w:rsidRDefault="008E27E2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>Усі працівники ЮМЦСС</w:t>
      </w:r>
      <w:r w:rsidR="00F42F2D" w:rsidRPr="002303B1">
        <w:rPr>
          <w:lang w:val="uk-UA"/>
        </w:rPr>
        <w:t xml:space="preserve"> зобов'язуються не знаходитися без дозволу </w:t>
      </w:r>
      <w:r w:rsidR="009A22ED">
        <w:rPr>
          <w:lang w:val="uk-UA"/>
        </w:rPr>
        <w:t xml:space="preserve">керівника </w:t>
      </w:r>
      <w:r w:rsidR="00F42F2D" w:rsidRPr="002303B1">
        <w:rPr>
          <w:lang w:val="uk-UA"/>
        </w:rPr>
        <w:t>в приміщеннях Центру в неробочий час з причин, не пов'язаних з роботою, а також не запрошувати туди сторонніх осіб.</w:t>
      </w:r>
    </w:p>
    <w:p w:rsidR="00F761C3" w:rsidRDefault="00FA36FF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>Працівники зобов’язуються дотримуватись ст. 16 Закону України «Про запобігання захворюваності на синдром набутого імунодефіциту (СНІД) та соціальний захист населення».</w:t>
      </w:r>
    </w:p>
    <w:p w:rsidR="00F761C3" w:rsidRDefault="005A0B45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 w:rsidRPr="002303B1">
        <w:rPr>
          <w:lang w:val="uk-UA"/>
        </w:rPr>
        <w:t>Працівники мають право відмовитися від дорученої роботи, якщо при виконанні такої роботи створюється ситуація, небезпечна для їхнього життя і здоров'я, а також для життя і здоров'я інших людей і навколишнього середовища, якщо такі умови прямо не передбачені трудовими договорами (контрактами).</w:t>
      </w:r>
    </w:p>
    <w:p w:rsidR="005A0B45" w:rsidRPr="002303B1" w:rsidRDefault="009A22ED" w:rsidP="00F761C3">
      <w:pPr>
        <w:numPr>
          <w:ilvl w:val="1"/>
          <w:numId w:val="45"/>
        </w:numPr>
        <w:tabs>
          <w:tab w:val="clear" w:pos="360"/>
          <w:tab w:val="num" w:pos="567"/>
        </w:tabs>
        <w:ind w:left="567" w:right="-5" w:hanging="567"/>
        <w:jc w:val="both"/>
        <w:rPr>
          <w:lang w:val="uk-UA"/>
        </w:rPr>
      </w:pPr>
      <w:r>
        <w:rPr>
          <w:lang w:val="uk-UA"/>
        </w:rPr>
        <w:t>П</w:t>
      </w:r>
      <w:r w:rsidR="006A6E23" w:rsidRPr="002303B1">
        <w:rPr>
          <w:lang w:val="uk-UA"/>
        </w:rPr>
        <w:t xml:space="preserve">рацівники </w:t>
      </w:r>
      <w:r w:rsidR="005A0B45" w:rsidRPr="002303B1">
        <w:rPr>
          <w:lang w:val="uk-UA"/>
        </w:rPr>
        <w:t xml:space="preserve">зобов’язуються  співпрацювати з </w:t>
      </w:r>
      <w:r>
        <w:rPr>
          <w:lang w:val="uk-UA"/>
        </w:rPr>
        <w:t>Адміністрацією</w:t>
      </w:r>
      <w:r w:rsidR="005A0B45" w:rsidRPr="002303B1">
        <w:rPr>
          <w:lang w:val="uk-UA"/>
        </w:rPr>
        <w:t xml:space="preserve"> з питань організації безпечних</w:t>
      </w:r>
      <w:r w:rsidR="006A6E23" w:rsidRPr="002303B1">
        <w:rPr>
          <w:lang w:val="uk-UA"/>
        </w:rPr>
        <w:t xml:space="preserve"> умов праці, особисто приймати міри з ліквідації будь-якої виробничої ситуації, яка створює загрозу життю</w:t>
      </w:r>
      <w:r w:rsidR="005A0B45" w:rsidRPr="002303B1">
        <w:rPr>
          <w:lang w:val="uk-UA"/>
        </w:rPr>
        <w:t xml:space="preserve"> та здоров’ю </w:t>
      </w:r>
      <w:r w:rsidR="006A6E23" w:rsidRPr="002303B1">
        <w:rPr>
          <w:lang w:val="uk-UA"/>
        </w:rPr>
        <w:t xml:space="preserve">людини та стану оточуючого </w:t>
      </w:r>
      <w:r w:rsidR="005A0B45" w:rsidRPr="002303B1">
        <w:rPr>
          <w:lang w:val="uk-UA"/>
        </w:rPr>
        <w:t>середовища.</w:t>
      </w:r>
    </w:p>
    <w:p w:rsidR="00A515AC" w:rsidRPr="006A6E23" w:rsidRDefault="00A515AC" w:rsidP="006A6E23">
      <w:pPr>
        <w:ind w:right="-5" w:firstLine="709"/>
        <w:jc w:val="both"/>
        <w:rPr>
          <w:color w:val="5F497A"/>
          <w:lang w:val="uk-UA"/>
        </w:rPr>
      </w:pPr>
    </w:p>
    <w:p w:rsidR="00A515AC" w:rsidRPr="00F761C3" w:rsidRDefault="00A515AC" w:rsidP="00AB10A3">
      <w:pPr>
        <w:ind w:firstLine="567"/>
        <w:jc w:val="center"/>
        <w:rPr>
          <w:lang w:val="uk-UA"/>
        </w:rPr>
      </w:pPr>
      <w:r w:rsidRPr="00F761C3">
        <w:rPr>
          <w:lang w:val="uk-UA"/>
        </w:rPr>
        <w:t xml:space="preserve">VІІ. </w:t>
      </w:r>
      <w:r w:rsidR="00AA0E08" w:rsidRPr="00F761C3">
        <w:rPr>
          <w:lang w:val="uk-UA"/>
        </w:rPr>
        <w:t xml:space="preserve"> </w:t>
      </w:r>
      <w:r w:rsidRPr="00F761C3">
        <w:rPr>
          <w:lang w:val="uk-UA"/>
        </w:rPr>
        <w:t xml:space="preserve">ОРГАНІЗАЦІЯ </w:t>
      </w:r>
      <w:r w:rsidR="007613A2" w:rsidRPr="00F761C3">
        <w:rPr>
          <w:lang w:val="uk-UA"/>
        </w:rPr>
        <w:t xml:space="preserve">ОЗДОРОВЛЕННЯ І </w:t>
      </w:r>
      <w:r w:rsidRPr="00F761C3">
        <w:rPr>
          <w:lang w:val="uk-UA"/>
        </w:rPr>
        <w:t>ВІДПОЧИНКУ</w:t>
      </w:r>
    </w:p>
    <w:p w:rsidR="00807537" w:rsidRDefault="00807537" w:rsidP="00AB10A3">
      <w:pPr>
        <w:pStyle w:val="a6"/>
        <w:ind w:firstLine="709"/>
        <w:rPr>
          <w:b/>
          <w:bCs/>
          <w:color w:val="auto"/>
        </w:rPr>
      </w:pPr>
    </w:p>
    <w:p w:rsidR="00A515AC" w:rsidRDefault="00E67B03" w:rsidP="00F761C3">
      <w:pPr>
        <w:pStyle w:val="a6"/>
        <w:rPr>
          <w:b/>
          <w:bCs/>
          <w:color w:val="auto"/>
        </w:rPr>
      </w:pPr>
      <w:r>
        <w:rPr>
          <w:b/>
          <w:bCs/>
          <w:color w:val="auto"/>
        </w:rPr>
        <w:t xml:space="preserve">Адміністрація </w:t>
      </w:r>
      <w:r w:rsidR="00A515AC" w:rsidRPr="002303B1">
        <w:rPr>
          <w:b/>
          <w:bCs/>
          <w:color w:val="auto"/>
        </w:rPr>
        <w:t xml:space="preserve"> зобов'язується:</w:t>
      </w:r>
    </w:p>
    <w:p w:rsidR="00893109" w:rsidRPr="002303B1" w:rsidRDefault="00893109" w:rsidP="00F761C3">
      <w:pPr>
        <w:pStyle w:val="a6"/>
        <w:rPr>
          <w:b/>
          <w:bCs/>
          <w:color w:val="auto"/>
        </w:rPr>
      </w:pPr>
    </w:p>
    <w:p w:rsidR="00A515AC" w:rsidRPr="002303B1" w:rsidRDefault="00A515AC" w:rsidP="007C6FA5">
      <w:pPr>
        <w:pStyle w:val="a6"/>
        <w:ind w:left="567" w:hanging="567"/>
        <w:rPr>
          <w:i/>
          <w:iCs/>
          <w:color w:val="auto"/>
        </w:rPr>
      </w:pPr>
      <w:r w:rsidRPr="002303B1">
        <w:rPr>
          <w:color w:val="auto"/>
        </w:rPr>
        <w:t>7.1. Аналізувати захворюваність працівників та здійснювати заходи, спрямовані на зниження рівня захворюваності та травматизму.</w:t>
      </w:r>
    </w:p>
    <w:p w:rsidR="00A515AC" w:rsidRPr="002303B1" w:rsidRDefault="00A515AC" w:rsidP="007C6FA5">
      <w:pPr>
        <w:pStyle w:val="a6"/>
        <w:ind w:left="567" w:hanging="567"/>
        <w:rPr>
          <w:color w:val="auto"/>
        </w:rPr>
      </w:pPr>
      <w:r w:rsidRPr="002303B1">
        <w:rPr>
          <w:color w:val="auto"/>
        </w:rPr>
        <w:t xml:space="preserve">7.2. Надавати працівникам </w:t>
      </w:r>
      <w:r w:rsidR="0059336A" w:rsidRPr="002303B1">
        <w:rPr>
          <w:color w:val="auto"/>
        </w:rPr>
        <w:t xml:space="preserve">Центру </w:t>
      </w:r>
      <w:r w:rsidRPr="002303B1">
        <w:rPr>
          <w:color w:val="auto"/>
        </w:rPr>
        <w:t>матеріальну допомогу на оздоровлен</w:t>
      </w:r>
      <w:r w:rsidR="00BE6923">
        <w:rPr>
          <w:color w:val="auto"/>
        </w:rPr>
        <w:t xml:space="preserve">ня у розмірі посадового окладу </w:t>
      </w:r>
      <w:r w:rsidRPr="002303B1">
        <w:rPr>
          <w:color w:val="auto"/>
        </w:rPr>
        <w:t xml:space="preserve"> працівникам у зв'язку із щорічною відпусткою.</w:t>
      </w:r>
    </w:p>
    <w:p w:rsidR="00893109" w:rsidRPr="00781392" w:rsidRDefault="001901C9" w:rsidP="007C6FA5">
      <w:pPr>
        <w:ind w:left="567" w:hanging="567"/>
        <w:jc w:val="both"/>
        <w:rPr>
          <w:lang w:val="uk-UA"/>
        </w:rPr>
      </w:pPr>
      <w:r w:rsidRPr="001901C9">
        <w:rPr>
          <w:lang w:val="uk-UA"/>
        </w:rPr>
        <w:t>7.3</w:t>
      </w:r>
      <w:r w:rsidR="00A34C9C" w:rsidRPr="001901C9">
        <w:rPr>
          <w:lang w:val="uk-UA"/>
        </w:rPr>
        <w:t xml:space="preserve">. </w:t>
      </w:r>
      <w:r w:rsidR="007C6FA5">
        <w:rPr>
          <w:lang w:val="uk-UA"/>
        </w:rPr>
        <w:t xml:space="preserve"> </w:t>
      </w:r>
      <w:r w:rsidR="00E20B2D" w:rsidRPr="001901C9">
        <w:rPr>
          <w:lang w:val="uk-UA"/>
        </w:rPr>
        <w:t>У разі отримання</w:t>
      </w:r>
      <w:r w:rsidR="0065358D" w:rsidRPr="001901C9">
        <w:rPr>
          <w:lang w:val="uk-UA"/>
        </w:rPr>
        <w:t xml:space="preserve"> запрошень на святкові концерти,</w:t>
      </w:r>
      <w:r w:rsidR="00E14ABD" w:rsidRPr="001901C9">
        <w:rPr>
          <w:lang w:val="uk-UA"/>
        </w:rPr>
        <w:t xml:space="preserve"> участі в </w:t>
      </w:r>
      <w:r w:rsidR="0077544A" w:rsidRPr="001901C9">
        <w:rPr>
          <w:lang w:val="uk-UA"/>
        </w:rPr>
        <w:t>міських</w:t>
      </w:r>
      <w:r w:rsidR="00F832DD" w:rsidRPr="001901C9">
        <w:rPr>
          <w:lang w:val="uk-UA"/>
        </w:rPr>
        <w:t xml:space="preserve"> заходах</w:t>
      </w:r>
      <w:r w:rsidR="0077544A" w:rsidRPr="001901C9">
        <w:rPr>
          <w:lang w:val="uk-UA"/>
        </w:rPr>
        <w:t xml:space="preserve"> та інших культурних подіях</w:t>
      </w:r>
      <w:r w:rsidR="006D1676" w:rsidRPr="001901C9">
        <w:rPr>
          <w:lang w:val="uk-UA"/>
        </w:rPr>
        <w:t>, залучати до них, за бажанням, працівників Центру.</w:t>
      </w:r>
    </w:p>
    <w:p w:rsidR="00893109" w:rsidRDefault="00893109" w:rsidP="007C6FA5">
      <w:pPr>
        <w:ind w:left="567" w:hanging="567"/>
        <w:jc w:val="both"/>
        <w:rPr>
          <w:b/>
          <w:bCs/>
          <w:lang w:val="uk-UA"/>
        </w:rPr>
      </w:pPr>
    </w:p>
    <w:p w:rsidR="00A515AC" w:rsidRDefault="00A515AC" w:rsidP="00F761C3">
      <w:pPr>
        <w:jc w:val="both"/>
        <w:rPr>
          <w:b/>
          <w:bCs/>
          <w:lang w:val="uk-UA"/>
        </w:rPr>
      </w:pPr>
      <w:r w:rsidRPr="002303B1">
        <w:rPr>
          <w:b/>
          <w:bCs/>
          <w:lang w:val="uk-UA"/>
        </w:rPr>
        <w:lastRenderedPageBreak/>
        <w:t>Голова ради трудового колективу Центру зобов'язується:</w:t>
      </w:r>
    </w:p>
    <w:p w:rsidR="00E37A4C" w:rsidRPr="002303B1" w:rsidRDefault="00E37A4C" w:rsidP="00F761C3">
      <w:pPr>
        <w:jc w:val="both"/>
        <w:rPr>
          <w:b/>
          <w:bCs/>
          <w:lang w:val="uk-UA"/>
        </w:rPr>
      </w:pPr>
    </w:p>
    <w:p w:rsidR="001901C9" w:rsidRDefault="00A515AC" w:rsidP="007C6FA5">
      <w:pPr>
        <w:tabs>
          <w:tab w:val="left" w:pos="284"/>
          <w:tab w:val="left" w:pos="426"/>
          <w:tab w:val="left" w:pos="851"/>
        </w:tabs>
        <w:ind w:left="426" w:hanging="426"/>
        <w:jc w:val="both"/>
        <w:rPr>
          <w:lang w:val="uk-UA"/>
        </w:rPr>
      </w:pPr>
      <w:r w:rsidRPr="002303B1">
        <w:rPr>
          <w:lang w:val="uk-UA"/>
        </w:rPr>
        <w:t>7.</w:t>
      </w:r>
      <w:r w:rsidR="001901C9">
        <w:rPr>
          <w:lang w:val="uk-UA"/>
        </w:rPr>
        <w:t>4</w:t>
      </w:r>
      <w:r w:rsidR="00807537">
        <w:rPr>
          <w:lang w:val="uk-UA"/>
        </w:rPr>
        <w:t>.</w:t>
      </w:r>
      <w:r w:rsidR="004E26E7">
        <w:rPr>
          <w:lang w:val="uk-UA"/>
        </w:rPr>
        <w:t xml:space="preserve"> </w:t>
      </w:r>
      <w:r w:rsidRPr="002303B1">
        <w:rPr>
          <w:lang w:val="uk-UA"/>
        </w:rPr>
        <w:t>Сприяти здійсненню заходів щодо зниження рівня захворюваності та травматизму.</w:t>
      </w:r>
    </w:p>
    <w:p w:rsidR="00A515AC" w:rsidRPr="002303B1" w:rsidRDefault="001901C9" w:rsidP="007C6FA5">
      <w:pPr>
        <w:tabs>
          <w:tab w:val="left" w:pos="284"/>
          <w:tab w:val="left" w:pos="426"/>
          <w:tab w:val="left" w:pos="851"/>
        </w:tabs>
        <w:ind w:left="426" w:hanging="426"/>
        <w:jc w:val="both"/>
        <w:rPr>
          <w:lang w:val="uk-UA"/>
        </w:rPr>
      </w:pPr>
      <w:r>
        <w:rPr>
          <w:lang w:val="uk-UA"/>
        </w:rPr>
        <w:t>7</w:t>
      </w:r>
      <w:r w:rsidR="00807537">
        <w:rPr>
          <w:lang w:val="uk-UA"/>
        </w:rPr>
        <w:t>.5.</w:t>
      </w:r>
      <w:r w:rsidR="004E26E7">
        <w:rPr>
          <w:lang w:val="uk-UA"/>
        </w:rPr>
        <w:t xml:space="preserve"> </w:t>
      </w:r>
      <w:r w:rsidR="00A515AC" w:rsidRPr="002303B1">
        <w:rPr>
          <w:lang w:val="uk-UA"/>
        </w:rPr>
        <w:t>Здійснювати контроль за правильним нарахуванням і своєчасною та в повному обсязі виплатою допомоги працівникам за рахунок коштів Фонду соціального страхування з тимчасової втрати працездатності.</w:t>
      </w:r>
    </w:p>
    <w:p w:rsidR="00A515AC" w:rsidRPr="002303B1" w:rsidRDefault="00A515AC" w:rsidP="007C6FA5">
      <w:pPr>
        <w:tabs>
          <w:tab w:val="left" w:pos="284"/>
          <w:tab w:val="left" w:pos="426"/>
          <w:tab w:val="left" w:pos="851"/>
        </w:tabs>
        <w:ind w:left="426" w:hanging="426"/>
        <w:jc w:val="both"/>
      </w:pPr>
      <w:r w:rsidRPr="002303B1">
        <w:t>7.</w:t>
      </w:r>
      <w:r w:rsidR="00F10D9B">
        <w:rPr>
          <w:lang w:val="uk-UA"/>
        </w:rPr>
        <w:t>6</w:t>
      </w:r>
      <w:r w:rsidR="001901C9">
        <w:rPr>
          <w:lang w:val="uk-UA"/>
        </w:rPr>
        <w:t>.</w:t>
      </w:r>
      <w:r w:rsidRPr="002303B1">
        <w:t xml:space="preserve"> </w:t>
      </w:r>
      <w:r w:rsidR="00AA0E08">
        <w:rPr>
          <w:lang w:val="uk-UA"/>
        </w:rPr>
        <w:t>Сприяти проведенню  професійного свята</w:t>
      </w:r>
      <w:r w:rsidRPr="002303B1">
        <w:rPr>
          <w:lang w:val="uk-UA"/>
        </w:rPr>
        <w:t xml:space="preserve"> для працівників Центру.</w:t>
      </w:r>
    </w:p>
    <w:p w:rsidR="000F15C1" w:rsidRPr="000209EA" w:rsidRDefault="000F15C1" w:rsidP="007C6FA5">
      <w:pPr>
        <w:jc w:val="both"/>
        <w:rPr>
          <w:color w:val="5F497A"/>
          <w:lang w:val="uk-UA"/>
        </w:rPr>
      </w:pPr>
    </w:p>
    <w:p w:rsidR="000F15C1" w:rsidRDefault="000F15C1" w:rsidP="000F15C1">
      <w:pPr>
        <w:pStyle w:val="3"/>
        <w:spacing w:before="0"/>
        <w:ind w:right="-6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F761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VІІ</w:t>
      </w:r>
      <w:r w:rsidR="0073085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</w:t>
      </w:r>
      <w:r w:rsidRPr="00F761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.  </w:t>
      </w:r>
      <w:r w:rsidRPr="00F761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ГАРАНТІЇ </w:t>
      </w:r>
      <w:r w:rsidRPr="00F761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F761C3">
        <w:rPr>
          <w:rFonts w:ascii="Times New Roman" w:hAnsi="Times New Roman" w:cs="Times New Roman"/>
          <w:b w:val="0"/>
          <w:bCs w:val="0"/>
          <w:sz w:val="24"/>
          <w:szCs w:val="24"/>
        </w:rPr>
        <w:t>ДІЯЛЬНОСТІ</w:t>
      </w:r>
      <w:r w:rsidRPr="00F761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РАДИ  </w:t>
      </w:r>
      <w:proofErr w:type="gramStart"/>
      <w:r w:rsidRPr="00F761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ТРУДОВОГО</w:t>
      </w:r>
      <w:proofErr w:type="gramEnd"/>
      <w:r w:rsidRPr="00F761C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КОЛЕКТИВУ</w:t>
      </w:r>
    </w:p>
    <w:p w:rsidR="00E37A4C" w:rsidRPr="00E37A4C" w:rsidRDefault="00E37A4C" w:rsidP="00E37A4C">
      <w:pPr>
        <w:rPr>
          <w:lang w:val="uk-UA"/>
        </w:rPr>
      </w:pPr>
    </w:p>
    <w:p w:rsidR="00F761C3" w:rsidRDefault="00F761C3" w:rsidP="00F761C3">
      <w:pPr>
        <w:ind w:left="426" w:hanging="426"/>
        <w:jc w:val="both"/>
        <w:rPr>
          <w:lang w:val="uk-UA"/>
        </w:rPr>
      </w:pPr>
      <w:r>
        <w:rPr>
          <w:lang w:val="uk-UA"/>
        </w:rPr>
        <w:t>8.1.</w:t>
      </w:r>
      <w:r w:rsidR="000F15C1" w:rsidRPr="00807537">
        <w:rPr>
          <w:lang w:val="uk-UA"/>
        </w:rPr>
        <w:t xml:space="preserve">Трудовий колектив </w:t>
      </w:r>
      <w:r w:rsidR="004C018D">
        <w:rPr>
          <w:lang w:val="uk-UA"/>
        </w:rPr>
        <w:t>ЮМЦСС</w:t>
      </w:r>
      <w:r w:rsidR="00394493" w:rsidRPr="00807537">
        <w:rPr>
          <w:lang w:val="uk-UA"/>
        </w:rPr>
        <w:t xml:space="preserve"> </w:t>
      </w:r>
      <w:r w:rsidR="000F15C1" w:rsidRPr="00807537">
        <w:rPr>
          <w:lang w:val="uk-UA"/>
        </w:rPr>
        <w:t xml:space="preserve">надає Голові ради </w:t>
      </w:r>
      <w:r w:rsidR="00250003" w:rsidRPr="00807537">
        <w:rPr>
          <w:lang w:val="uk-UA"/>
        </w:rPr>
        <w:t>трудового колективу</w:t>
      </w:r>
      <w:r w:rsidR="000F15C1" w:rsidRPr="00807537">
        <w:rPr>
          <w:lang w:val="uk-UA"/>
        </w:rPr>
        <w:t xml:space="preserve"> повноваження представляти свої інтереси у взаєминах із </w:t>
      </w:r>
      <w:r w:rsidR="00E67B03" w:rsidRPr="00807537">
        <w:rPr>
          <w:lang w:val="uk-UA"/>
        </w:rPr>
        <w:t>Адміністрацією</w:t>
      </w:r>
      <w:r w:rsidR="000F15C1" w:rsidRPr="00807537">
        <w:rPr>
          <w:lang w:val="uk-UA"/>
        </w:rPr>
        <w:t>.</w:t>
      </w:r>
    </w:p>
    <w:p w:rsidR="00E37A4C" w:rsidRPr="004C018D" w:rsidRDefault="00E37A4C" w:rsidP="00F761C3">
      <w:pPr>
        <w:ind w:left="426" w:hanging="426"/>
        <w:jc w:val="both"/>
        <w:rPr>
          <w:lang w:val="uk-UA"/>
        </w:rPr>
      </w:pPr>
    </w:p>
    <w:p w:rsidR="000F15C1" w:rsidRDefault="00E67B03" w:rsidP="00F761C3">
      <w:pPr>
        <w:ind w:left="426" w:hanging="426"/>
        <w:jc w:val="both"/>
        <w:rPr>
          <w:b/>
          <w:bCs/>
          <w:lang w:val="uk-UA"/>
        </w:rPr>
      </w:pPr>
      <w:r w:rsidRPr="00F761C3">
        <w:rPr>
          <w:b/>
          <w:bCs/>
          <w:lang w:val="uk-UA"/>
        </w:rPr>
        <w:t xml:space="preserve">Адміністрація </w:t>
      </w:r>
      <w:r w:rsidR="000F15C1" w:rsidRPr="00F761C3">
        <w:rPr>
          <w:b/>
          <w:bCs/>
          <w:lang w:val="uk-UA"/>
        </w:rPr>
        <w:t xml:space="preserve"> зобов'язується:</w:t>
      </w:r>
    </w:p>
    <w:p w:rsidR="00E37A4C" w:rsidRPr="00F761C3" w:rsidRDefault="00E37A4C" w:rsidP="00F761C3">
      <w:pPr>
        <w:ind w:left="426" w:hanging="426"/>
        <w:jc w:val="both"/>
        <w:rPr>
          <w:b/>
          <w:bCs/>
          <w:lang w:val="uk-UA"/>
        </w:rPr>
      </w:pPr>
    </w:p>
    <w:p w:rsidR="000F15C1" w:rsidRPr="00807537" w:rsidRDefault="000F15C1" w:rsidP="00F761C3">
      <w:pPr>
        <w:ind w:left="426" w:hanging="426"/>
        <w:jc w:val="both"/>
        <w:rPr>
          <w:lang w:val="uk-UA"/>
        </w:rPr>
      </w:pPr>
      <w:r w:rsidRPr="00807537">
        <w:rPr>
          <w:lang w:val="uk-UA"/>
        </w:rPr>
        <w:t>8.</w:t>
      </w:r>
      <w:r w:rsidR="005211CD" w:rsidRPr="00807537">
        <w:rPr>
          <w:lang w:val="uk-UA"/>
        </w:rPr>
        <w:t>2</w:t>
      </w:r>
      <w:r w:rsidRPr="00807537">
        <w:rPr>
          <w:lang w:val="uk-UA"/>
        </w:rPr>
        <w:t>. Визнавати Голову ради трудового колективу Центру єдиним представником інтересів трудового колективу.</w:t>
      </w:r>
    </w:p>
    <w:p w:rsidR="00A515AC" w:rsidRPr="00807537" w:rsidRDefault="000F15C1" w:rsidP="00F761C3">
      <w:pPr>
        <w:ind w:left="426" w:hanging="426"/>
        <w:jc w:val="both"/>
        <w:rPr>
          <w:lang w:val="uk-UA"/>
        </w:rPr>
      </w:pPr>
      <w:r w:rsidRPr="00807537">
        <w:rPr>
          <w:lang w:val="uk-UA"/>
        </w:rPr>
        <w:t>8.</w:t>
      </w:r>
      <w:r w:rsidR="00E67B03" w:rsidRPr="00807537">
        <w:rPr>
          <w:lang w:val="uk-UA"/>
        </w:rPr>
        <w:t xml:space="preserve">3. </w:t>
      </w:r>
      <w:r w:rsidRPr="00807537">
        <w:rPr>
          <w:lang w:val="uk-UA"/>
        </w:rPr>
        <w:t>Надавати Голові ради трудового колективу необхідну інформацію для ведення колективних переговорів, укладення колективного договору та здійснення контролю за його виконанням.</w:t>
      </w:r>
    </w:p>
    <w:p w:rsidR="005F726D" w:rsidRPr="00F761C3" w:rsidRDefault="00C57F4F" w:rsidP="00C57F4F">
      <w:pPr>
        <w:autoSpaceDE w:val="0"/>
        <w:spacing w:before="240" w:after="60"/>
        <w:ind w:firstLine="567"/>
        <w:jc w:val="center"/>
        <w:rPr>
          <w:lang w:val="uk-UA"/>
        </w:rPr>
      </w:pPr>
      <w:r w:rsidRPr="00F761C3">
        <w:rPr>
          <w:lang w:val="uk-UA"/>
        </w:rPr>
        <w:t>ІХ</w:t>
      </w:r>
      <w:r w:rsidR="005F726D" w:rsidRPr="00F761C3">
        <w:rPr>
          <w:lang w:val="uk-UA"/>
        </w:rPr>
        <w:t xml:space="preserve">. </w:t>
      </w:r>
      <w:r w:rsidRPr="00F761C3">
        <w:rPr>
          <w:lang w:val="uk-UA"/>
        </w:rPr>
        <w:t>ҐЕНДЕРНА РІВНІСТЬ</w:t>
      </w:r>
      <w:r w:rsidR="00CD65EB" w:rsidRPr="00F761C3">
        <w:rPr>
          <w:lang w:val="uk-UA"/>
        </w:rPr>
        <w:t xml:space="preserve"> ТА ЗАБОРОНА ДИСКРИМІНАЦІЇ</w:t>
      </w:r>
    </w:p>
    <w:p w:rsidR="00807537" w:rsidRDefault="00807537" w:rsidP="005F726D">
      <w:pPr>
        <w:autoSpaceDE w:val="0"/>
        <w:ind w:firstLine="567"/>
        <w:rPr>
          <w:b/>
          <w:bCs/>
          <w:lang w:val="uk-UA"/>
        </w:rPr>
      </w:pPr>
    </w:p>
    <w:p w:rsidR="005F726D" w:rsidRDefault="005F726D" w:rsidP="00F761C3">
      <w:pPr>
        <w:autoSpaceDE w:val="0"/>
        <w:rPr>
          <w:b/>
          <w:bCs/>
          <w:lang w:val="uk-UA"/>
        </w:rPr>
      </w:pPr>
      <w:r w:rsidRPr="00061C82">
        <w:rPr>
          <w:b/>
          <w:bCs/>
          <w:lang w:val="uk-UA"/>
        </w:rPr>
        <w:t>Сторони домовились:</w:t>
      </w:r>
    </w:p>
    <w:p w:rsidR="00E37A4C" w:rsidRPr="00061C82" w:rsidRDefault="00E37A4C" w:rsidP="00F761C3">
      <w:pPr>
        <w:autoSpaceDE w:val="0"/>
        <w:rPr>
          <w:b/>
          <w:bCs/>
          <w:lang w:val="uk-UA"/>
        </w:rPr>
      </w:pPr>
    </w:p>
    <w:p w:rsidR="002731B9" w:rsidRPr="00061C82" w:rsidRDefault="00B75BF0" w:rsidP="00F761C3">
      <w:pPr>
        <w:ind w:left="567" w:right="-5" w:hanging="567"/>
        <w:jc w:val="both"/>
        <w:rPr>
          <w:lang w:val="uk-UA"/>
        </w:rPr>
      </w:pPr>
      <w:r w:rsidRPr="00061C82">
        <w:rPr>
          <w:lang w:val="uk-UA"/>
        </w:rPr>
        <w:t>9</w:t>
      </w:r>
      <w:r w:rsidR="005F726D" w:rsidRPr="00061C82">
        <w:rPr>
          <w:lang w:val="uk-UA"/>
        </w:rPr>
        <w:t>.1. Ураховувати, що відносини м</w:t>
      </w:r>
      <w:r w:rsidRPr="00061C82">
        <w:rPr>
          <w:lang w:val="uk-UA"/>
        </w:rPr>
        <w:t xml:space="preserve">іж </w:t>
      </w:r>
      <w:r w:rsidR="00E67B03">
        <w:rPr>
          <w:lang w:val="uk-UA"/>
        </w:rPr>
        <w:t>Адміністрацією</w:t>
      </w:r>
      <w:r w:rsidRPr="00061C82">
        <w:rPr>
          <w:lang w:val="uk-UA"/>
        </w:rPr>
        <w:t xml:space="preserve"> і </w:t>
      </w:r>
      <w:r w:rsidR="005F726D" w:rsidRPr="00061C82">
        <w:rPr>
          <w:lang w:val="uk-UA"/>
        </w:rPr>
        <w:t xml:space="preserve">працівниками Центру будуються на засадах </w:t>
      </w:r>
      <w:r w:rsidR="004C6B34" w:rsidRPr="00061C82">
        <w:rPr>
          <w:lang w:val="uk-UA"/>
        </w:rPr>
        <w:t>гендерної</w:t>
      </w:r>
      <w:r w:rsidR="005F726D" w:rsidRPr="00061C82">
        <w:rPr>
          <w:lang w:val="uk-UA"/>
        </w:rPr>
        <w:t xml:space="preserve"> рівності та недопущення будь-яких дискримінацій</w:t>
      </w:r>
      <w:r w:rsidR="00807537">
        <w:rPr>
          <w:lang w:val="uk-UA"/>
        </w:rPr>
        <w:t>.</w:t>
      </w:r>
      <w:r w:rsidR="005F726D" w:rsidRPr="00061C82">
        <w:rPr>
          <w:lang w:val="uk-UA"/>
        </w:rPr>
        <w:t xml:space="preserve"> </w:t>
      </w:r>
    </w:p>
    <w:p w:rsidR="00A34733" w:rsidRPr="00061C82" w:rsidRDefault="0042708B" w:rsidP="00F761C3">
      <w:pPr>
        <w:ind w:left="567" w:right="-5" w:hanging="567"/>
        <w:jc w:val="both"/>
        <w:rPr>
          <w:lang w:val="uk-UA"/>
        </w:rPr>
      </w:pPr>
      <w:r w:rsidRPr="00061C82">
        <w:rPr>
          <w:lang w:val="uk-UA"/>
        </w:rPr>
        <w:t>9.</w:t>
      </w:r>
      <w:r w:rsidR="00E67B03">
        <w:rPr>
          <w:lang w:val="uk-UA"/>
        </w:rPr>
        <w:t>2</w:t>
      </w:r>
      <w:r w:rsidR="002731B9" w:rsidRPr="00061C82">
        <w:rPr>
          <w:lang w:val="uk-UA"/>
        </w:rPr>
        <w:t>. ВІЛ-інфіковані та хворі на СНІД громадяни України, які працюють в Центрі, або можуть бути прийняті на посаду, користуються всіма правами та свободами, передбаченими Конституцією та законами України, іншими нормативно-правовими актами України; ущемлення прав осіб на</w:t>
      </w:r>
      <w:r w:rsidRPr="00061C82">
        <w:rPr>
          <w:lang w:val="uk-UA"/>
        </w:rPr>
        <w:t xml:space="preserve"> підставі того, що вони є ВІЛ-</w:t>
      </w:r>
      <w:r w:rsidR="002731B9" w:rsidRPr="00061C82">
        <w:rPr>
          <w:lang w:val="uk-UA"/>
        </w:rPr>
        <w:t>інфікованими чи хворими на СНІД, забороняється.</w:t>
      </w:r>
      <w:r w:rsidR="00A34733" w:rsidRPr="00061C82">
        <w:rPr>
          <w:lang w:val="uk-UA"/>
        </w:rPr>
        <w:t xml:space="preserve"> </w:t>
      </w:r>
    </w:p>
    <w:p w:rsidR="005F726D" w:rsidRPr="00061C82" w:rsidRDefault="00E67B03" w:rsidP="00F761C3">
      <w:pPr>
        <w:ind w:left="567" w:right="-5" w:hanging="567"/>
        <w:jc w:val="both"/>
        <w:rPr>
          <w:lang w:val="uk-UA"/>
        </w:rPr>
      </w:pPr>
      <w:r>
        <w:rPr>
          <w:lang w:val="uk-UA"/>
        </w:rPr>
        <w:t>9.3</w:t>
      </w:r>
      <w:r w:rsidR="00A34733" w:rsidRPr="00061C82">
        <w:rPr>
          <w:lang w:val="uk-UA"/>
        </w:rPr>
        <w:t>. Працівники зобов’язуються дотримуватись ст. 16 Закону України «Про запобігання захворюваності на синдром набутого імунодефіциту (СНІД) та соціальний захист населення» з метою подолання всіх форм дискримінації у сфері праці та соціально-трудових відносин, виконання правил конфіденційності, формування толерантного ставлення та підтримки ВІЛ - позитивних осіб.</w:t>
      </w:r>
    </w:p>
    <w:p w:rsidR="00807537" w:rsidRDefault="00807537" w:rsidP="001A3AA3">
      <w:pPr>
        <w:autoSpaceDE w:val="0"/>
        <w:ind w:firstLine="709"/>
        <w:rPr>
          <w:b/>
          <w:bCs/>
          <w:lang w:val="uk-UA"/>
        </w:rPr>
      </w:pPr>
    </w:p>
    <w:p w:rsidR="005F726D" w:rsidRDefault="00E67B03" w:rsidP="00F761C3">
      <w:pPr>
        <w:autoSpaceDE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Адміністрація </w:t>
      </w:r>
      <w:r w:rsidR="005F726D" w:rsidRPr="00061C82">
        <w:rPr>
          <w:b/>
          <w:bCs/>
          <w:lang w:val="uk-UA"/>
        </w:rPr>
        <w:t xml:space="preserve"> зобов’язується:</w:t>
      </w:r>
    </w:p>
    <w:p w:rsidR="00E37A4C" w:rsidRPr="00061C82" w:rsidRDefault="00E37A4C" w:rsidP="00F761C3">
      <w:pPr>
        <w:autoSpaceDE w:val="0"/>
        <w:rPr>
          <w:b/>
          <w:bCs/>
          <w:lang w:val="uk-UA"/>
        </w:rPr>
      </w:pPr>
    </w:p>
    <w:p w:rsidR="005F726D" w:rsidRPr="00061C82" w:rsidRDefault="001A3AA3" w:rsidP="00F761C3">
      <w:pPr>
        <w:autoSpaceDE w:val="0"/>
        <w:ind w:left="567" w:hanging="567"/>
        <w:jc w:val="both"/>
        <w:rPr>
          <w:lang w:val="uk-UA"/>
        </w:rPr>
      </w:pPr>
      <w:r w:rsidRPr="00061C82">
        <w:rPr>
          <w:lang w:val="uk-UA"/>
        </w:rPr>
        <w:t>9</w:t>
      </w:r>
      <w:r w:rsidR="005F726D" w:rsidRPr="00061C82">
        <w:rPr>
          <w:lang w:val="uk-UA"/>
        </w:rPr>
        <w:t>.</w:t>
      </w:r>
      <w:r w:rsidR="00E67B03">
        <w:rPr>
          <w:lang w:val="uk-UA"/>
        </w:rPr>
        <w:t>4</w:t>
      </w:r>
      <w:r w:rsidR="005F726D" w:rsidRPr="00061C82">
        <w:rPr>
          <w:lang w:val="uk-UA"/>
        </w:rPr>
        <w:t>. Забезпечити рівні права та можливості жінок і чоловіків.</w:t>
      </w:r>
    </w:p>
    <w:p w:rsidR="005F726D" w:rsidRPr="00061C82" w:rsidRDefault="001A3AA3" w:rsidP="00F761C3">
      <w:pPr>
        <w:ind w:left="567" w:hanging="567"/>
        <w:jc w:val="both"/>
        <w:rPr>
          <w:lang w:val="uk-UA"/>
        </w:rPr>
      </w:pPr>
      <w:r w:rsidRPr="00061C82">
        <w:rPr>
          <w:lang w:val="uk-UA"/>
        </w:rPr>
        <w:t>9</w:t>
      </w:r>
      <w:r w:rsidR="00A34733" w:rsidRPr="00061C82">
        <w:rPr>
          <w:lang w:val="uk-UA"/>
        </w:rPr>
        <w:t>.</w:t>
      </w:r>
      <w:r w:rsidR="00E67B03">
        <w:rPr>
          <w:lang w:val="uk-UA"/>
        </w:rPr>
        <w:t>5</w:t>
      </w:r>
      <w:r w:rsidR="005F726D" w:rsidRPr="00061C82">
        <w:rPr>
          <w:lang w:val="uk-UA"/>
        </w:rPr>
        <w:t>. Створювати умови праці, які дозволять жінкам і чоловікам здійснювати трудову діяльність на рівній основі.</w:t>
      </w:r>
    </w:p>
    <w:p w:rsidR="005F726D" w:rsidRPr="00E67B03" w:rsidRDefault="00E67B03" w:rsidP="00F761C3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9.6. </w:t>
      </w:r>
      <w:r w:rsidR="005F726D" w:rsidRPr="00061C82">
        <w:rPr>
          <w:lang w:val="uk-UA"/>
        </w:rPr>
        <w:t xml:space="preserve"> </w:t>
      </w:r>
      <w:r w:rsidR="00031DF3" w:rsidRPr="00061C82">
        <w:rPr>
          <w:shd w:val="clear" w:color="auto" w:fill="FFFFFF"/>
          <w:lang w:val="uk-UA"/>
        </w:rPr>
        <w:t>Не допускати</w:t>
      </w:r>
      <w:r w:rsidR="0011353F" w:rsidRPr="00061C82">
        <w:rPr>
          <w:rStyle w:val="apple-converted-space"/>
          <w:shd w:val="clear" w:color="auto" w:fill="FFFFFF"/>
          <w:lang w:val="uk-UA"/>
        </w:rPr>
        <w:t xml:space="preserve"> </w:t>
      </w:r>
      <w:r w:rsidR="0011353F" w:rsidRPr="00061C82">
        <w:rPr>
          <w:shd w:val="clear" w:color="auto" w:fill="FFFFFF"/>
          <w:lang w:val="uk-UA"/>
        </w:rPr>
        <w:t xml:space="preserve">будь-яке пряме або непряме обмеження прав чи встановлення прямих або непрямих переваг при укладенні, зміні та припиненні трудового договору залежно від походження, соціального і майнового стану, расової та національної приналежності, статі, мови, політичних поглядів, релігійних переконань, членства у професійній </w:t>
      </w:r>
      <w:r w:rsidR="0011353F" w:rsidRPr="00061C82">
        <w:rPr>
          <w:shd w:val="clear" w:color="auto" w:fill="FFFFFF"/>
          <w:lang w:val="uk-UA"/>
        </w:rPr>
        <w:lastRenderedPageBreak/>
        <w:t>спілці чи іншому об'єднанні громадян, роду і характеру занять, місця проживання не допускається.</w:t>
      </w:r>
    </w:p>
    <w:p w:rsidR="00F761C3" w:rsidRDefault="00F761C3" w:rsidP="00F761C3">
      <w:pPr>
        <w:ind w:left="567" w:firstLine="709"/>
        <w:rPr>
          <w:b/>
          <w:bCs/>
          <w:lang w:val="uk-UA"/>
        </w:rPr>
      </w:pPr>
    </w:p>
    <w:p w:rsidR="001E0E8E" w:rsidRDefault="001E0E8E" w:rsidP="00F761C3">
      <w:pPr>
        <w:ind w:left="567" w:firstLine="709"/>
        <w:rPr>
          <w:b/>
          <w:bCs/>
          <w:lang w:val="uk-UA"/>
        </w:rPr>
      </w:pPr>
    </w:p>
    <w:p w:rsidR="005F726D" w:rsidRDefault="004C6B34" w:rsidP="00F761C3">
      <w:pPr>
        <w:rPr>
          <w:b/>
          <w:bCs/>
          <w:lang w:val="uk-UA"/>
        </w:rPr>
      </w:pPr>
      <w:r w:rsidRPr="00061C82">
        <w:rPr>
          <w:b/>
          <w:bCs/>
          <w:lang w:val="uk-UA"/>
        </w:rPr>
        <w:t>Голова ради</w:t>
      </w:r>
      <w:r w:rsidR="005921F2" w:rsidRPr="00061C82">
        <w:rPr>
          <w:b/>
          <w:bCs/>
          <w:lang w:val="uk-UA"/>
        </w:rPr>
        <w:t xml:space="preserve"> трудового колективу Центру</w:t>
      </w:r>
      <w:r w:rsidR="005F726D" w:rsidRPr="00061C82">
        <w:rPr>
          <w:b/>
          <w:bCs/>
          <w:lang w:val="uk-UA"/>
        </w:rPr>
        <w:t xml:space="preserve"> зобов’язується:</w:t>
      </w:r>
    </w:p>
    <w:p w:rsidR="00E37A4C" w:rsidRPr="00061C82" w:rsidRDefault="00E37A4C" w:rsidP="00F761C3">
      <w:pPr>
        <w:rPr>
          <w:b/>
          <w:bCs/>
          <w:lang w:val="uk-UA"/>
        </w:rPr>
      </w:pPr>
    </w:p>
    <w:p w:rsidR="005F726D" w:rsidRPr="00061C82" w:rsidRDefault="00E67B03" w:rsidP="00F761C3">
      <w:pPr>
        <w:ind w:left="567" w:hanging="567"/>
        <w:jc w:val="both"/>
        <w:rPr>
          <w:lang w:val="uk-UA"/>
        </w:rPr>
      </w:pPr>
      <w:r>
        <w:rPr>
          <w:lang w:val="uk-UA"/>
        </w:rPr>
        <w:t>9.7</w:t>
      </w:r>
      <w:r w:rsidR="005F726D" w:rsidRPr="00061C82">
        <w:rPr>
          <w:lang w:val="uk-UA"/>
        </w:rPr>
        <w:t>. Забезпечити виконання рівних прав та можливостей жінок і чоловіків.</w:t>
      </w:r>
    </w:p>
    <w:p w:rsidR="007A7C69" w:rsidRDefault="009D0B74" w:rsidP="00DA3C58">
      <w:pPr>
        <w:ind w:left="567" w:hanging="567"/>
        <w:jc w:val="both"/>
        <w:rPr>
          <w:lang w:val="uk-UA"/>
        </w:rPr>
      </w:pPr>
      <w:r w:rsidRPr="00061C82">
        <w:rPr>
          <w:lang w:val="uk-UA"/>
        </w:rPr>
        <w:t>9</w:t>
      </w:r>
      <w:r w:rsidR="005F726D" w:rsidRPr="00061C82">
        <w:rPr>
          <w:lang w:val="uk-UA"/>
        </w:rPr>
        <w:t>.</w:t>
      </w:r>
      <w:r w:rsidR="00E67B03">
        <w:rPr>
          <w:lang w:val="uk-UA"/>
        </w:rPr>
        <w:t>8</w:t>
      </w:r>
      <w:r w:rsidR="00F761C3">
        <w:rPr>
          <w:lang w:val="uk-UA"/>
        </w:rPr>
        <w:t>.</w:t>
      </w:r>
      <w:r w:rsidR="005F726D" w:rsidRPr="00061C82">
        <w:rPr>
          <w:lang w:val="uk-UA"/>
        </w:rPr>
        <w:t xml:space="preserve">Забезпечити розгляд скарг працівників </w:t>
      </w:r>
      <w:r w:rsidR="00376D8B">
        <w:rPr>
          <w:lang w:val="uk-UA"/>
        </w:rPr>
        <w:t>ЮМЦСС</w:t>
      </w:r>
      <w:r w:rsidR="005F726D" w:rsidRPr="00061C82">
        <w:rPr>
          <w:lang w:val="uk-UA"/>
        </w:rPr>
        <w:t xml:space="preserve"> на в</w:t>
      </w:r>
      <w:r w:rsidR="00376D8B">
        <w:rPr>
          <w:lang w:val="uk-UA"/>
        </w:rPr>
        <w:t xml:space="preserve">ипадки дискримінації протягом 5 </w:t>
      </w:r>
      <w:r w:rsidR="005F726D" w:rsidRPr="00061C82">
        <w:rPr>
          <w:lang w:val="uk-UA"/>
        </w:rPr>
        <w:t xml:space="preserve">днів з дня надходження скарги та контролювати вжиття </w:t>
      </w:r>
      <w:r w:rsidR="00E67B03">
        <w:rPr>
          <w:lang w:val="uk-UA"/>
        </w:rPr>
        <w:t xml:space="preserve">Адміністрацією </w:t>
      </w:r>
      <w:r w:rsidR="005F726D" w:rsidRPr="00061C82">
        <w:rPr>
          <w:lang w:val="uk-UA"/>
        </w:rPr>
        <w:t xml:space="preserve"> заходів щодо усунення проявів дискримінації за її наявності.</w:t>
      </w:r>
    </w:p>
    <w:p w:rsidR="00807537" w:rsidRPr="00F761C3" w:rsidRDefault="00CD65EB" w:rsidP="00F761C3">
      <w:pPr>
        <w:spacing w:before="240" w:after="60"/>
        <w:ind w:left="567" w:right="-6" w:firstLine="567"/>
        <w:jc w:val="center"/>
        <w:rPr>
          <w:lang w:val="uk-UA"/>
        </w:rPr>
      </w:pPr>
      <w:r w:rsidRPr="00F761C3">
        <w:rPr>
          <w:lang w:val="uk-UA"/>
        </w:rPr>
        <w:t>Х</w:t>
      </w:r>
      <w:r w:rsidR="00127E85" w:rsidRPr="00F761C3">
        <w:rPr>
          <w:lang w:val="uk-UA"/>
        </w:rPr>
        <w:t>. ЗАКЛЮЧНІ ПОЛОЖЕННЯ</w:t>
      </w:r>
    </w:p>
    <w:p w:rsidR="00127E85" w:rsidRDefault="00127E85" w:rsidP="00F761C3">
      <w:pPr>
        <w:ind w:right="-5"/>
        <w:rPr>
          <w:b/>
          <w:bCs/>
          <w:lang w:val="uk-UA"/>
        </w:rPr>
      </w:pPr>
      <w:r w:rsidRPr="007F77CE">
        <w:rPr>
          <w:b/>
          <w:bCs/>
          <w:lang w:val="uk-UA"/>
        </w:rPr>
        <w:t>Сторони зобов'язуються:</w:t>
      </w:r>
    </w:p>
    <w:p w:rsidR="00E37A4C" w:rsidRPr="007F77CE" w:rsidRDefault="00E37A4C" w:rsidP="00F761C3">
      <w:pPr>
        <w:ind w:right="-5"/>
        <w:rPr>
          <w:b/>
          <w:bCs/>
          <w:lang w:val="uk-UA"/>
        </w:rPr>
      </w:pPr>
    </w:p>
    <w:p w:rsidR="00127E85" w:rsidRPr="007F77CE" w:rsidRDefault="005C18C8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127E85" w:rsidRPr="007F77CE">
        <w:rPr>
          <w:lang w:val="uk-UA"/>
        </w:rPr>
        <w:t>.1. Двічі на рік (липень, січень) спільно аналізувати стан виконання колективного договору та заслуховувати звіти Сторін про реалізацію взятих зобов'язань на загальних зборах трудового колективу. Зі звітом виступа</w:t>
      </w:r>
      <w:r w:rsidR="00E6765A" w:rsidRPr="007F77CE">
        <w:rPr>
          <w:lang w:val="uk-UA"/>
        </w:rPr>
        <w:t>ють особи, що підписали договір (ст. 20 КЗпП України).</w:t>
      </w:r>
    </w:p>
    <w:p w:rsidR="00127E85" w:rsidRPr="007F77CE" w:rsidRDefault="005C18C8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DD4C5E" w:rsidRPr="007F77CE">
        <w:rPr>
          <w:lang w:val="uk-UA"/>
        </w:rPr>
        <w:t>.2</w:t>
      </w:r>
      <w:r w:rsidR="00127E85" w:rsidRPr="007F77CE">
        <w:rPr>
          <w:lang w:val="uk-UA"/>
        </w:rPr>
        <w:t>. У разі несвоєчасного виконання зобов'язань колективного договору аналізувати причини та терміново вживати заходів щодо забезпечення їх реалізації.</w:t>
      </w:r>
      <w:r w:rsidR="00DD4C5E" w:rsidRPr="007F77CE">
        <w:rPr>
          <w:lang w:val="uk-UA"/>
        </w:rPr>
        <w:t xml:space="preserve"> </w:t>
      </w:r>
      <w:r w:rsidR="00127E85" w:rsidRPr="007F77CE">
        <w:rPr>
          <w:lang w:val="uk-UA"/>
        </w:rPr>
        <w:t>Осіб, винних у невиконанні положень колективного договору, притягувати до відповідальності згідно з чинним законодавством і цим Договором.</w:t>
      </w:r>
    </w:p>
    <w:p w:rsidR="00127E85" w:rsidRPr="007F77CE" w:rsidRDefault="005C18C8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127E85" w:rsidRPr="007F77CE">
        <w:rPr>
          <w:lang w:val="uk-UA"/>
        </w:rPr>
        <w:t>.</w:t>
      </w:r>
      <w:r w:rsidRPr="007F77CE">
        <w:rPr>
          <w:lang w:val="uk-UA"/>
        </w:rPr>
        <w:t>3</w:t>
      </w:r>
      <w:r w:rsidR="00127E85" w:rsidRPr="007F77CE">
        <w:rPr>
          <w:lang w:val="uk-UA"/>
        </w:rPr>
        <w:t>. У зв’язку зі</w:t>
      </w:r>
      <w:r w:rsidR="00E67B03">
        <w:rPr>
          <w:lang w:val="uk-UA"/>
        </w:rPr>
        <w:t xml:space="preserve"> змінами чинного законодавства </w:t>
      </w:r>
      <w:r w:rsidR="00127E85" w:rsidRPr="007F77CE">
        <w:rPr>
          <w:lang w:val="uk-UA"/>
        </w:rPr>
        <w:t xml:space="preserve"> з питань, що є предметом колективно-договірного регулювання, а також у разі невиконання положень колективного договору з об'єктивних причин (погіршення фінансового стану через економічні труднощі, інші об'єктивні причини) своєчасно вносити до Договору</w:t>
      </w:r>
      <w:r w:rsidRPr="007F77CE">
        <w:rPr>
          <w:lang w:val="uk-UA"/>
        </w:rPr>
        <w:t xml:space="preserve"> відповідні зміни і доповнення.</w:t>
      </w:r>
    </w:p>
    <w:p w:rsidR="00EB31D5" w:rsidRPr="007F77CE" w:rsidRDefault="005C18C8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EB31D5" w:rsidRPr="007F77CE">
        <w:rPr>
          <w:lang w:val="uk-UA"/>
        </w:rPr>
        <w:t>.</w:t>
      </w:r>
      <w:r w:rsidR="00485AAA" w:rsidRPr="007F77CE">
        <w:rPr>
          <w:lang w:val="uk-UA"/>
        </w:rPr>
        <w:t>4</w:t>
      </w:r>
      <w:r w:rsidR="00EB31D5" w:rsidRPr="007F77CE">
        <w:rPr>
          <w:lang w:val="uk-UA"/>
        </w:rPr>
        <w:t xml:space="preserve">. </w:t>
      </w:r>
      <w:r w:rsidR="00533874" w:rsidRPr="007F77CE">
        <w:rPr>
          <w:lang w:val="uk-UA"/>
        </w:rPr>
        <w:t xml:space="preserve">Надавати уповноваженим представникам Сторін наявну інформацію та документи, необхідні для здійснення контролю за виконанням </w:t>
      </w:r>
      <w:r w:rsidR="00766A74" w:rsidRPr="007F77CE">
        <w:rPr>
          <w:lang w:val="uk-UA"/>
        </w:rPr>
        <w:t>колективного договору.</w:t>
      </w:r>
    </w:p>
    <w:p w:rsidR="00766A74" w:rsidRPr="007F77CE" w:rsidRDefault="00485AAA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1138C7" w:rsidRPr="007F77CE">
        <w:rPr>
          <w:lang w:val="uk-UA"/>
        </w:rPr>
        <w:t>.</w:t>
      </w:r>
      <w:r w:rsidRPr="007F77CE">
        <w:rPr>
          <w:lang w:val="uk-UA"/>
        </w:rPr>
        <w:t>5</w:t>
      </w:r>
      <w:r w:rsidR="001138C7" w:rsidRPr="007F77CE">
        <w:rPr>
          <w:lang w:val="uk-UA"/>
        </w:rPr>
        <w:t xml:space="preserve">. Колективний договір укладено в трьох примірниках, що зберігаються у кожної </w:t>
      </w:r>
      <w:r w:rsidR="00A91A7C" w:rsidRPr="007F77CE">
        <w:rPr>
          <w:lang w:val="uk-UA"/>
        </w:rPr>
        <w:t>Сторони і мають однакову юридичну силу.</w:t>
      </w:r>
    </w:p>
    <w:p w:rsidR="00A91A7C" w:rsidRPr="007F77CE" w:rsidRDefault="00485AAA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A91A7C" w:rsidRPr="007F77CE">
        <w:rPr>
          <w:lang w:val="uk-UA"/>
        </w:rPr>
        <w:t>.</w:t>
      </w:r>
      <w:r w:rsidRPr="007F77CE">
        <w:rPr>
          <w:lang w:val="uk-UA"/>
        </w:rPr>
        <w:t>6</w:t>
      </w:r>
      <w:r w:rsidR="00A91A7C" w:rsidRPr="007F77CE">
        <w:rPr>
          <w:lang w:val="uk-UA"/>
        </w:rPr>
        <w:t>. Даний Договір</w:t>
      </w:r>
      <w:r w:rsidR="0083300B" w:rsidRPr="007F77CE">
        <w:rPr>
          <w:lang w:val="uk-UA"/>
        </w:rPr>
        <w:t xml:space="preserve"> укладений на </w:t>
      </w:r>
      <w:r w:rsidR="00F10D9B">
        <w:rPr>
          <w:lang w:val="uk-UA"/>
        </w:rPr>
        <w:t>3</w:t>
      </w:r>
      <w:r w:rsidR="0083300B" w:rsidRPr="007F77CE">
        <w:rPr>
          <w:lang w:val="uk-UA"/>
        </w:rPr>
        <w:t xml:space="preserve"> роки та вступає в дію з часу його підписання і діє до укладення Сторонами нового </w:t>
      </w:r>
      <w:r w:rsidR="000314E4" w:rsidRPr="007F77CE">
        <w:rPr>
          <w:lang w:val="uk-UA"/>
        </w:rPr>
        <w:t>колективного договору.</w:t>
      </w:r>
    </w:p>
    <w:p w:rsidR="00034970" w:rsidRPr="007F77CE" w:rsidRDefault="00485AAA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0314E4" w:rsidRPr="007F77CE">
        <w:rPr>
          <w:lang w:val="uk-UA"/>
        </w:rPr>
        <w:t>.</w:t>
      </w:r>
      <w:r w:rsidRPr="007F77CE">
        <w:rPr>
          <w:lang w:val="uk-UA"/>
        </w:rPr>
        <w:t>7</w:t>
      </w:r>
      <w:r w:rsidR="000314E4" w:rsidRPr="007F77CE">
        <w:rPr>
          <w:lang w:val="uk-UA"/>
        </w:rPr>
        <w:t>. Післ</w:t>
      </w:r>
      <w:r w:rsidR="00932932" w:rsidRPr="007F77CE">
        <w:rPr>
          <w:lang w:val="uk-UA"/>
        </w:rPr>
        <w:t xml:space="preserve">я закінчення строку дії Договір продовжує діяти </w:t>
      </w:r>
      <w:r w:rsidR="00C55D30">
        <w:rPr>
          <w:lang w:val="uk-UA"/>
        </w:rPr>
        <w:t>до того моменту, доки Сторони не</w:t>
      </w:r>
      <w:r w:rsidR="00932932" w:rsidRPr="007F77CE">
        <w:rPr>
          <w:lang w:val="uk-UA"/>
        </w:rPr>
        <w:t xml:space="preserve"> укладуть новий або не переглянуть діючий.</w:t>
      </w:r>
    </w:p>
    <w:p w:rsidR="00034970" w:rsidRPr="007F77CE" w:rsidRDefault="00485AAA" w:rsidP="00F761C3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lang w:val="uk-UA"/>
        </w:rPr>
      </w:pPr>
      <w:r w:rsidRPr="007F77CE">
        <w:rPr>
          <w:lang w:val="uk-UA"/>
        </w:rPr>
        <w:t>10</w:t>
      </w:r>
      <w:r w:rsidR="006A40C2" w:rsidRPr="007F77CE">
        <w:rPr>
          <w:lang w:val="uk-UA"/>
        </w:rPr>
        <w:t>.</w:t>
      </w:r>
      <w:r w:rsidRPr="007F77CE">
        <w:rPr>
          <w:lang w:val="uk-UA"/>
        </w:rPr>
        <w:t>8</w:t>
      </w:r>
      <w:r w:rsidR="006A40C2" w:rsidRPr="007F77CE">
        <w:rPr>
          <w:lang w:val="uk-UA"/>
        </w:rPr>
        <w:t xml:space="preserve">. </w:t>
      </w:r>
      <w:r w:rsidR="00034970" w:rsidRPr="007F77CE">
        <w:rPr>
          <w:lang w:val="uk-UA"/>
        </w:rPr>
        <w:t>У разі реорганізації підприємства, установи, організації колективний договір зберігає чинність протягом строку, на який його укладено, або може бути переглянутий за згодою сторін.</w:t>
      </w:r>
      <w:bookmarkStart w:id="0" w:name="n108"/>
      <w:bookmarkEnd w:id="0"/>
      <w:r w:rsidRPr="007F77CE">
        <w:rPr>
          <w:lang w:val="uk-UA"/>
        </w:rPr>
        <w:t xml:space="preserve"> </w:t>
      </w:r>
      <w:r w:rsidR="00034970" w:rsidRPr="007F77CE">
        <w:rPr>
          <w:lang w:val="uk-UA"/>
        </w:rPr>
        <w:t>У разі зміни власника чинність колективного договору зберігається протягом строку його дії, але не більше одного року. У цей період сторони повинні розпочати переговори про укладення нового чи зміну або доповнення чинного колективного договору.</w:t>
      </w:r>
      <w:bookmarkStart w:id="1" w:name="n109"/>
      <w:bookmarkEnd w:id="1"/>
      <w:r w:rsidRPr="007F77CE">
        <w:rPr>
          <w:lang w:val="uk-UA"/>
        </w:rPr>
        <w:t xml:space="preserve"> </w:t>
      </w:r>
      <w:r w:rsidR="00034970" w:rsidRPr="007F77CE">
        <w:rPr>
          <w:lang w:val="uk-UA"/>
        </w:rPr>
        <w:t>У разі ліквідації підприємства, установи, організації колективний договір діє протягом усього строку проведення ліквідації.</w:t>
      </w:r>
    </w:p>
    <w:p w:rsidR="006A40C2" w:rsidRPr="007F77CE" w:rsidRDefault="00A27AFB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7048A8" w:rsidRPr="007F77CE">
        <w:rPr>
          <w:lang w:val="uk-UA"/>
        </w:rPr>
        <w:t>.</w:t>
      </w:r>
      <w:r w:rsidRPr="007F77CE">
        <w:rPr>
          <w:lang w:val="uk-UA"/>
        </w:rPr>
        <w:t>9</w:t>
      </w:r>
      <w:r w:rsidR="007048A8" w:rsidRPr="007F77CE">
        <w:rPr>
          <w:lang w:val="uk-UA"/>
        </w:rPr>
        <w:t xml:space="preserve">. </w:t>
      </w:r>
      <w:r w:rsidR="006A40C2" w:rsidRPr="007F77CE">
        <w:rPr>
          <w:lang w:val="uk-UA"/>
        </w:rPr>
        <w:t>Переговори щодо укладення нового колективного договору повинні початись не пізніше ніж за 3 місяці до закінчення строку дій діючого Договору.</w:t>
      </w:r>
    </w:p>
    <w:p w:rsidR="00127E85" w:rsidRPr="007F77CE" w:rsidRDefault="00A27AFB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7048A8" w:rsidRPr="007F77CE">
        <w:rPr>
          <w:lang w:val="uk-UA"/>
        </w:rPr>
        <w:t>.1</w:t>
      </w:r>
      <w:r w:rsidRPr="007F77CE">
        <w:rPr>
          <w:lang w:val="uk-UA"/>
        </w:rPr>
        <w:t>0</w:t>
      </w:r>
      <w:r w:rsidR="007048A8" w:rsidRPr="007F77CE">
        <w:rPr>
          <w:lang w:val="uk-UA"/>
        </w:rPr>
        <w:t xml:space="preserve">. </w:t>
      </w:r>
      <w:r w:rsidR="00127E85" w:rsidRPr="007F77CE">
        <w:rPr>
          <w:lang w:val="uk-UA"/>
        </w:rPr>
        <w:t>Зміни та доповнення до цього Договору вносяться лише за взаємною згодою Сторін</w:t>
      </w:r>
      <w:r w:rsidR="00103E1A" w:rsidRPr="007F77CE">
        <w:rPr>
          <w:lang w:val="uk-UA"/>
        </w:rPr>
        <w:t xml:space="preserve"> після попередніх колективних переговорів</w:t>
      </w:r>
      <w:r w:rsidR="001B78F4" w:rsidRPr="007F77CE">
        <w:rPr>
          <w:lang w:val="uk-UA"/>
        </w:rPr>
        <w:t xml:space="preserve"> і не можуть погіршувати умов праці та соціальних гарантій працівників</w:t>
      </w:r>
      <w:r w:rsidR="00127E85" w:rsidRPr="007F77CE">
        <w:rPr>
          <w:lang w:val="uk-UA"/>
        </w:rPr>
        <w:t>. Зацікавлена Сторона письмово інформує іншу Сторону про початок проведення переговорів і направляє свої пропозиції щодо внесення змін і доповнень до цього До</w:t>
      </w:r>
      <w:r w:rsidR="00865606" w:rsidRPr="007F77CE">
        <w:rPr>
          <w:lang w:val="uk-UA"/>
        </w:rPr>
        <w:t>говору, які повинні бути аргументовані.</w:t>
      </w:r>
      <w:r w:rsidR="00127E85" w:rsidRPr="007F77CE">
        <w:rPr>
          <w:lang w:val="uk-UA"/>
        </w:rPr>
        <w:t xml:space="preserve"> Зміни і </w:t>
      </w:r>
      <w:r w:rsidR="00127E85" w:rsidRPr="007F77CE">
        <w:rPr>
          <w:lang w:val="uk-UA"/>
        </w:rPr>
        <w:lastRenderedPageBreak/>
        <w:t>доповнення приймаються на зборах трудового колективу та набирають чинності з дня підписання, або у визначений у них термін.</w:t>
      </w:r>
    </w:p>
    <w:p w:rsidR="00605A1F" w:rsidRPr="007F77CE" w:rsidRDefault="00A27AFB" w:rsidP="00F761C3">
      <w:pPr>
        <w:ind w:left="567" w:right="-5" w:hanging="567"/>
        <w:jc w:val="both"/>
        <w:rPr>
          <w:lang w:val="uk-UA"/>
        </w:rPr>
      </w:pPr>
      <w:r w:rsidRPr="007F77CE">
        <w:rPr>
          <w:lang w:val="uk-UA"/>
        </w:rPr>
        <w:t>10</w:t>
      </w:r>
      <w:r w:rsidR="007048A8" w:rsidRPr="007F77CE">
        <w:rPr>
          <w:lang w:val="uk-UA"/>
        </w:rPr>
        <w:t>.1</w:t>
      </w:r>
      <w:r w:rsidRPr="007F77CE">
        <w:rPr>
          <w:lang w:val="uk-UA"/>
        </w:rPr>
        <w:t>1</w:t>
      </w:r>
      <w:r w:rsidR="00807537">
        <w:rPr>
          <w:lang w:val="uk-UA"/>
        </w:rPr>
        <w:t>.</w:t>
      </w:r>
      <w:r w:rsidR="003D23F2" w:rsidRPr="007F77CE">
        <w:rPr>
          <w:lang w:val="uk-UA"/>
        </w:rPr>
        <w:t>Контроль за виконанням</w:t>
      </w:r>
      <w:r w:rsidR="00605A1F" w:rsidRPr="007F77CE">
        <w:rPr>
          <w:lang w:val="uk-UA"/>
        </w:rPr>
        <w:t xml:space="preserve"> </w:t>
      </w:r>
      <w:r w:rsidR="00861F76" w:rsidRPr="007F77CE">
        <w:rPr>
          <w:lang w:val="uk-UA"/>
        </w:rPr>
        <w:t>ко</w:t>
      </w:r>
      <w:r w:rsidR="003D23F2" w:rsidRPr="007F77CE">
        <w:rPr>
          <w:lang w:val="uk-UA"/>
        </w:rPr>
        <w:t>лективного договору проводиться безпосередньо</w:t>
      </w:r>
      <w:r w:rsidR="00861F76" w:rsidRPr="007F77CE">
        <w:rPr>
          <w:lang w:val="uk-UA"/>
        </w:rPr>
        <w:t xml:space="preserve"> Сторонами, які його укл</w:t>
      </w:r>
      <w:r w:rsidR="003D23F2" w:rsidRPr="007F77CE">
        <w:rPr>
          <w:lang w:val="uk-UA"/>
        </w:rPr>
        <w:t>али, у порядку</w:t>
      </w:r>
      <w:r w:rsidR="00827E44" w:rsidRPr="007F77CE">
        <w:rPr>
          <w:lang w:val="uk-UA"/>
        </w:rPr>
        <w:t>, визначеному цим колективним договором (ст. 19 КЗпП України).</w:t>
      </w:r>
    </w:p>
    <w:p w:rsidR="00807537" w:rsidRDefault="00807537" w:rsidP="00807537">
      <w:pPr>
        <w:pStyle w:val="31"/>
        <w:ind w:right="-5"/>
        <w:rPr>
          <w:sz w:val="24"/>
          <w:szCs w:val="24"/>
          <w:lang w:val="uk-UA"/>
        </w:rPr>
      </w:pPr>
    </w:p>
    <w:p w:rsidR="00127E85" w:rsidRPr="00127E85" w:rsidRDefault="00127E85" w:rsidP="00807537">
      <w:pPr>
        <w:pStyle w:val="31"/>
        <w:ind w:right="-5"/>
        <w:rPr>
          <w:b/>
          <w:bCs/>
          <w:sz w:val="24"/>
          <w:szCs w:val="24"/>
          <w:lang w:val="uk-UA"/>
        </w:rPr>
      </w:pPr>
      <w:r w:rsidRPr="00127E85">
        <w:rPr>
          <w:b/>
          <w:bCs/>
          <w:sz w:val="24"/>
          <w:szCs w:val="24"/>
          <w:lang w:val="uk-UA"/>
        </w:rPr>
        <w:t>Колективний договір підписали:</w:t>
      </w:r>
    </w:p>
    <w:p w:rsidR="00127E85" w:rsidRPr="00127E85" w:rsidRDefault="00127E85" w:rsidP="00127E85">
      <w:pPr>
        <w:pStyle w:val="31"/>
        <w:ind w:left="1134" w:right="-5" w:firstLine="284"/>
        <w:rPr>
          <w:sz w:val="24"/>
          <w:szCs w:val="24"/>
          <w:lang w:val="uk-UA"/>
        </w:rPr>
      </w:pPr>
    </w:p>
    <w:tbl>
      <w:tblPr>
        <w:tblW w:w="9900" w:type="dxa"/>
        <w:tblLayout w:type="fixed"/>
        <w:tblLook w:val="01E0"/>
      </w:tblPr>
      <w:tblGrid>
        <w:gridCol w:w="4712"/>
        <w:gridCol w:w="328"/>
        <w:gridCol w:w="4860"/>
      </w:tblGrid>
      <w:tr w:rsidR="00127E85" w:rsidRPr="00127E85">
        <w:tc>
          <w:tcPr>
            <w:tcW w:w="4712" w:type="dxa"/>
          </w:tcPr>
          <w:p w:rsidR="00127E85" w:rsidRPr="00A27AFB" w:rsidRDefault="00127E85" w:rsidP="00807537">
            <w:pPr>
              <w:pStyle w:val="a8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 xml:space="preserve">Від </w:t>
            </w:r>
            <w:r w:rsidR="00807537">
              <w:rPr>
                <w:b/>
                <w:bCs/>
                <w:lang w:val="uk-UA"/>
              </w:rPr>
              <w:t xml:space="preserve">адміністрації </w:t>
            </w:r>
            <w:r w:rsidRPr="00A27AFB">
              <w:rPr>
                <w:b/>
                <w:bCs/>
                <w:lang w:val="uk-UA"/>
              </w:rPr>
              <w:t>:</w:t>
            </w:r>
          </w:p>
          <w:p w:rsidR="00BA1A5D" w:rsidRPr="00A27AFB" w:rsidRDefault="00BA1A5D" w:rsidP="00E0649F">
            <w:pPr>
              <w:pStyle w:val="a8"/>
              <w:jc w:val="both"/>
              <w:rPr>
                <w:b/>
                <w:bCs/>
                <w:lang w:val="uk-UA"/>
              </w:rPr>
            </w:pPr>
          </w:p>
          <w:p w:rsidR="00BA1A5D" w:rsidRPr="00A27AFB" w:rsidRDefault="00265B7D" w:rsidP="00E0649F">
            <w:pPr>
              <w:pStyle w:val="a8"/>
              <w:jc w:val="both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 xml:space="preserve">Директор Южноукраїнського міського центру соціальних служб </w:t>
            </w:r>
          </w:p>
          <w:p w:rsidR="00BA1A5D" w:rsidRPr="00A27AFB" w:rsidRDefault="00BA1A5D" w:rsidP="00E0649F">
            <w:pPr>
              <w:pStyle w:val="a8"/>
              <w:jc w:val="both"/>
              <w:rPr>
                <w:b/>
                <w:bCs/>
                <w:lang w:val="uk-UA"/>
              </w:rPr>
            </w:pPr>
          </w:p>
          <w:p w:rsidR="00127E85" w:rsidRPr="00A27AFB" w:rsidRDefault="00127E85" w:rsidP="00E0649F">
            <w:pPr>
              <w:pStyle w:val="a8"/>
              <w:jc w:val="both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 xml:space="preserve">_________________ </w:t>
            </w:r>
            <w:r w:rsidR="007F77CE" w:rsidRPr="00A27AFB">
              <w:rPr>
                <w:lang w:val="uk-UA"/>
              </w:rPr>
              <w:t>А.А.</w:t>
            </w:r>
            <w:r w:rsidR="007F77CE">
              <w:rPr>
                <w:lang w:val="uk-UA"/>
              </w:rPr>
              <w:t xml:space="preserve"> </w:t>
            </w:r>
            <w:r w:rsidR="00E0649F" w:rsidRPr="00A27AFB">
              <w:rPr>
                <w:lang w:val="uk-UA"/>
              </w:rPr>
              <w:t xml:space="preserve">Дизик </w:t>
            </w:r>
          </w:p>
          <w:p w:rsidR="00E0649F" w:rsidRPr="00A27AFB" w:rsidRDefault="00E0649F" w:rsidP="00E0649F">
            <w:pPr>
              <w:pStyle w:val="a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127E85" w:rsidRPr="00A27AFB" w:rsidRDefault="00127E85" w:rsidP="00965779">
            <w:pPr>
              <w:pStyle w:val="a8"/>
              <w:jc w:val="both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>«____» _____________ 20____</w:t>
            </w:r>
            <w:r w:rsidR="008515E0" w:rsidRPr="00A27AFB">
              <w:rPr>
                <w:b/>
                <w:bCs/>
                <w:lang w:val="uk-UA"/>
              </w:rPr>
              <w:t xml:space="preserve"> </w:t>
            </w:r>
            <w:r w:rsidRPr="00A27AFB">
              <w:rPr>
                <w:b/>
                <w:bCs/>
                <w:lang w:val="uk-UA"/>
              </w:rPr>
              <w:t>року</w:t>
            </w:r>
          </w:p>
          <w:p w:rsidR="00127E85" w:rsidRPr="00A27AFB" w:rsidRDefault="008515E0" w:rsidP="00E0649F">
            <w:pPr>
              <w:pStyle w:val="FR2"/>
              <w:ind w:left="1134" w:right="-5" w:firstLine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A27AFB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127E85" w:rsidRPr="00A27AFB">
              <w:rPr>
                <w:b w:val="0"/>
                <w:bCs w:val="0"/>
                <w:sz w:val="24"/>
                <w:szCs w:val="24"/>
              </w:rPr>
              <w:t>М.П.</w:t>
            </w:r>
          </w:p>
        </w:tc>
        <w:tc>
          <w:tcPr>
            <w:tcW w:w="328" w:type="dxa"/>
          </w:tcPr>
          <w:p w:rsidR="00127E85" w:rsidRPr="00A27AFB" w:rsidRDefault="00127E85" w:rsidP="00965779">
            <w:pPr>
              <w:pStyle w:val="a8"/>
              <w:ind w:firstLine="284"/>
              <w:rPr>
                <w:b/>
                <w:bCs/>
                <w:lang w:val="uk-UA"/>
              </w:rPr>
            </w:pPr>
          </w:p>
        </w:tc>
        <w:tc>
          <w:tcPr>
            <w:tcW w:w="4860" w:type="dxa"/>
          </w:tcPr>
          <w:p w:rsidR="00127E85" w:rsidRPr="00A27AFB" w:rsidRDefault="00127E85" w:rsidP="00965779">
            <w:pPr>
              <w:pStyle w:val="a8"/>
              <w:ind w:firstLine="284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>Від трудового колективу:</w:t>
            </w:r>
          </w:p>
          <w:p w:rsidR="00BA1A5D" w:rsidRPr="00A27AFB" w:rsidRDefault="00BA1A5D" w:rsidP="00BA1A5D">
            <w:pPr>
              <w:pStyle w:val="a8"/>
              <w:jc w:val="both"/>
              <w:rPr>
                <w:b/>
                <w:bCs/>
                <w:lang w:val="uk-UA"/>
              </w:rPr>
            </w:pPr>
          </w:p>
          <w:p w:rsidR="005016A9" w:rsidRPr="00A27AFB" w:rsidRDefault="005016A9" w:rsidP="00BA1A5D">
            <w:pPr>
              <w:pStyle w:val="a8"/>
              <w:jc w:val="both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 xml:space="preserve">Голова </w:t>
            </w:r>
            <w:r w:rsidR="00214E3D" w:rsidRPr="00A27AFB">
              <w:rPr>
                <w:b/>
                <w:bCs/>
                <w:lang w:val="uk-UA"/>
              </w:rPr>
              <w:t xml:space="preserve">ради </w:t>
            </w:r>
            <w:r w:rsidRPr="00A27AFB">
              <w:rPr>
                <w:b/>
                <w:bCs/>
                <w:lang w:val="uk-UA"/>
              </w:rPr>
              <w:t>трудового колективу Южноукраїнс</w:t>
            </w:r>
            <w:r w:rsidR="00A27AFB">
              <w:rPr>
                <w:b/>
                <w:bCs/>
                <w:lang w:val="uk-UA"/>
              </w:rPr>
              <w:t>ь</w:t>
            </w:r>
            <w:r w:rsidRPr="00A27AFB">
              <w:rPr>
                <w:b/>
                <w:bCs/>
                <w:lang w:val="uk-UA"/>
              </w:rPr>
              <w:t xml:space="preserve">кого міського центру соціальних служб </w:t>
            </w:r>
          </w:p>
          <w:p w:rsidR="00BA1A5D" w:rsidRPr="00A27AFB" w:rsidRDefault="00BA1A5D" w:rsidP="005016A9">
            <w:pPr>
              <w:pStyle w:val="a8"/>
              <w:ind w:firstLine="284"/>
              <w:jc w:val="both"/>
              <w:rPr>
                <w:b/>
                <w:bCs/>
                <w:lang w:val="uk-UA"/>
              </w:rPr>
            </w:pPr>
          </w:p>
          <w:p w:rsidR="00127E85" w:rsidRPr="00A27AFB" w:rsidRDefault="00127E85" w:rsidP="005016A9">
            <w:pPr>
              <w:pStyle w:val="a8"/>
              <w:ind w:firstLine="284"/>
              <w:jc w:val="both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>__________________</w:t>
            </w:r>
            <w:r w:rsidR="001660E5">
              <w:rPr>
                <w:lang w:val="uk-UA"/>
              </w:rPr>
              <w:t xml:space="preserve"> С.С. Жуля</w:t>
            </w:r>
          </w:p>
          <w:p w:rsidR="005016A9" w:rsidRPr="00A27AFB" w:rsidRDefault="005016A9" w:rsidP="00965779">
            <w:pPr>
              <w:pStyle w:val="a8"/>
              <w:ind w:firstLine="284"/>
              <w:jc w:val="both"/>
              <w:rPr>
                <w:lang w:val="uk-UA"/>
              </w:rPr>
            </w:pPr>
          </w:p>
          <w:p w:rsidR="00127E85" w:rsidRPr="00A27AFB" w:rsidRDefault="005016A9" w:rsidP="00965779">
            <w:pPr>
              <w:pStyle w:val="a8"/>
              <w:ind w:firstLine="284"/>
              <w:jc w:val="both"/>
              <w:rPr>
                <w:b/>
                <w:bCs/>
                <w:lang w:val="uk-UA"/>
              </w:rPr>
            </w:pPr>
            <w:r w:rsidRPr="00A27AFB">
              <w:rPr>
                <w:b/>
                <w:bCs/>
                <w:lang w:val="uk-UA"/>
              </w:rPr>
              <w:t xml:space="preserve"> </w:t>
            </w:r>
            <w:r w:rsidR="00127E85" w:rsidRPr="00A27AFB">
              <w:rPr>
                <w:b/>
                <w:bCs/>
                <w:lang w:val="uk-UA"/>
              </w:rPr>
              <w:t>«____» _____________ 20___ рок</w:t>
            </w:r>
            <w:r w:rsidR="000D0983">
              <w:rPr>
                <w:b/>
                <w:bCs/>
                <w:lang w:val="uk-UA"/>
              </w:rPr>
              <w:t>у</w:t>
            </w:r>
          </w:p>
        </w:tc>
      </w:tr>
    </w:tbl>
    <w:p w:rsidR="00547CE7" w:rsidRPr="003C0425" w:rsidRDefault="00547CE7" w:rsidP="00523AB4">
      <w:pPr>
        <w:shd w:val="clear" w:color="auto" w:fill="FFFFFF"/>
        <w:tabs>
          <w:tab w:val="left" w:pos="426"/>
          <w:tab w:val="left" w:pos="457"/>
        </w:tabs>
        <w:spacing w:line="240" w:lineRule="atLeast"/>
        <w:jc w:val="both"/>
        <w:rPr>
          <w:lang w:val="uk-UA"/>
        </w:rPr>
      </w:pPr>
    </w:p>
    <w:sectPr w:rsidR="00547CE7" w:rsidRPr="003C0425" w:rsidSect="00F761C3">
      <w:headerReference w:type="default" r:id="rId8"/>
      <w:pgSz w:w="12240" w:h="15840"/>
      <w:pgMar w:top="1134" w:right="851" w:bottom="1134" w:left="1843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FA" w:rsidRDefault="00825FFA">
      <w:r>
        <w:separator/>
      </w:r>
    </w:p>
  </w:endnote>
  <w:endnote w:type="continuationSeparator" w:id="0">
    <w:p w:rsidR="00825FFA" w:rsidRDefault="0082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FA" w:rsidRDefault="00825FFA">
      <w:r>
        <w:separator/>
      </w:r>
    </w:p>
  </w:footnote>
  <w:footnote w:type="continuationSeparator" w:id="0">
    <w:p w:rsidR="00825FFA" w:rsidRDefault="0082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25" w:rsidRDefault="009B3E6F" w:rsidP="001D1B1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F3F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4EF6">
      <w:rPr>
        <w:rStyle w:val="aa"/>
        <w:noProof/>
      </w:rPr>
      <w:t>10</w:t>
    </w:r>
    <w:r>
      <w:rPr>
        <w:rStyle w:val="aa"/>
      </w:rPr>
      <w:fldChar w:fldCharType="end"/>
    </w:r>
  </w:p>
  <w:p w:rsidR="00DF3F25" w:rsidRDefault="00DF3F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0C"/>
    <w:multiLevelType w:val="multilevel"/>
    <w:tmpl w:val="2BD4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487F8C"/>
    <w:multiLevelType w:val="hybridMultilevel"/>
    <w:tmpl w:val="D714A5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93B89"/>
    <w:multiLevelType w:val="multilevel"/>
    <w:tmpl w:val="9E0E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7B011E2"/>
    <w:multiLevelType w:val="multilevel"/>
    <w:tmpl w:val="9E0E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FF275E8"/>
    <w:multiLevelType w:val="multilevel"/>
    <w:tmpl w:val="9E0E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2991C32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6">
    <w:nsid w:val="16090FEC"/>
    <w:multiLevelType w:val="multilevel"/>
    <w:tmpl w:val="9E0E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A7C4AC9"/>
    <w:multiLevelType w:val="multilevel"/>
    <w:tmpl w:val="1BC25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DA579AE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9">
    <w:nsid w:val="29817496"/>
    <w:multiLevelType w:val="multilevel"/>
    <w:tmpl w:val="6CCC4A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E6E60B0"/>
    <w:multiLevelType w:val="multilevel"/>
    <w:tmpl w:val="BE38016C"/>
    <w:lvl w:ilvl="0">
      <w:start w:val="1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5677A7"/>
    <w:multiLevelType w:val="multilevel"/>
    <w:tmpl w:val="F37EC7F0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081640"/>
    <w:multiLevelType w:val="multilevel"/>
    <w:tmpl w:val="1BC25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243176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4">
    <w:nsid w:val="363851E4"/>
    <w:multiLevelType w:val="multilevel"/>
    <w:tmpl w:val="6CCC4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5">
    <w:nsid w:val="37211E80"/>
    <w:multiLevelType w:val="multilevel"/>
    <w:tmpl w:val="DB3E5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19357C"/>
    <w:multiLevelType w:val="hybridMultilevel"/>
    <w:tmpl w:val="3B8E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93393C"/>
    <w:multiLevelType w:val="multilevel"/>
    <w:tmpl w:val="06D46B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  <w:b w:val="0"/>
        <w:bCs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8">
    <w:nsid w:val="3FFF4AF5"/>
    <w:multiLevelType w:val="multilevel"/>
    <w:tmpl w:val="9E42D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42433AA5"/>
    <w:multiLevelType w:val="hybridMultilevel"/>
    <w:tmpl w:val="10CE2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4B4D4B"/>
    <w:multiLevelType w:val="multilevel"/>
    <w:tmpl w:val="ED50A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595450"/>
    <w:multiLevelType w:val="multilevel"/>
    <w:tmpl w:val="9E0E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45AB62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607A12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4E456008"/>
    <w:multiLevelType w:val="multilevel"/>
    <w:tmpl w:val="1BC25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8F77C6"/>
    <w:multiLevelType w:val="multilevel"/>
    <w:tmpl w:val="B8DEC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4"/>
        <w:szCs w:val="24"/>
      </w:rPr>
    </w:lvl>
  </w:abstractNum>
  <w:abstractNum w:abstractNumId="26">
    <w:nsid w:val="52D87A8D"/>
    <w:multiLevelType w:val="multilevel"/>
    <w:tmpl w:val="ED50A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CCE12EB"/>
    <w:multiLevelType w:val="hybridMultilevel"/>
    <w:tmpl w:val="DE502F28"/>
    <w:lvl w:ilvl="0" w:tplc="135021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0C37C9"/>
    <w:multiLevelType w:val="multilevel"/>
    <w:tmpl w:val="4F9228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9">
    <w:nsid w:val="61651CC8"/>
    <w:multiLevelType w:val="hybridMultilevel"/>
    <w:tmpl w:val="B268F3E2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62BC242C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1">
    <w:nsid w:val="631450C2"/>
    <w:multiLevelType w:val="multilevel"/>
    <w:tmpl w:val="E80E0B94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B27B5A"/>
    <w:multiLevelType w:val="hybridMultilevel"/>
    <w:tmpl w:val="F37EC7F0"/>
    <w:lvl w:ilvl="0" w:tplc="6E40FA5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255B77"/>
    <w:multiLevelType w:val="multilevel"/>
    <w:tmpl w:val="6CCC4A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9041D3A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5">
    <w:nsid w:val="693B5A59"/>
    <w:multiLevelType w:val="multilevel"/>
    <w:tmpl w:val="8962200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6">
    <w:nsid w:val="69E40F0A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7">
    <w:nsid w:val="6C7C12EC"/>
    <w:multiLevelType w:val="hybridMultilevel"/>
    <w:tmpl w:val="593CC7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B447AF"/>
    <w:multiLevelType w:val="multilevel"/>
    <w:tmpl w:val="1BC25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36E0FB4"/>
    <w:multiLevelType w:val="multilevel"/>
    <w:tmpl w:val="F91C6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41E7204"/>
    <w:multiLevelType w:val="multilevel"/>
    <w:tmpl w:val="6CCC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41">
    <w:nsid w:val="754471EF"/>
    <w:multiLevelType w:val="hybridMultilevel"/>
    <w:tmpl w:val="76121C0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69625E1"/>
    <w:multiLevelType w:val="multilevel"/>
    <w:tmpl w:val="1A1AB598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CC463D"/>
    <w:multiLevelType w:val="multilevel"/>
    <w:tmpl w:val="3CCE2A34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27"/>
        </w:tabs>
        <w:ind w:left="1227" w:hanging="6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 w:hint="default"/>
        <w:b/>
        <w:bCs/>
      </w:rPr>
    </w:lvl>
  </w:abstractNum>
  <w:abstractNum w:abstractNumId="44">
    <w:nsid w:val="780B031C"/>
    <w:multiLevelType w:val="hybridMultilevel"/>
    <w:tmpl w:val="014892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CC0136E"/>
    <w:multiLevelType w:val="multilevel"/>
    <w:tmpl w:val="9E0E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F8A2DA6"/>
    <w:multiLevelType w:val="multilevel"/>
    <w:tmpl w:val="F91C6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3"/>
  </w:num>
  <w:num w:numId="2">
    <w:abstractNumId w:val="44"/>
  </w:num>
  <w:num w:numId="3">
    <w:abstractNumId w:val="19"/>
  </w:num>
  <w:num w:numId="4">
    <w:abstractNumId w:val="0"/>
  </w:num>
  <w:num w:numId="5">
    <w:abstractNumId w:val="18"/>
  </w:num>
  <w:num w:numId="6">
    <w:abstractNumId w:val="46"/>
  </w:num>
  <w:num w:numId="7">
    <w:abstractNumId w:val="35"/>
  </w:num>
  <w:num w:numId="8">
    <w:abstractNumId w:val="22"/>
  </w:num>
  <w:num w:numId="9">
    <w:abstractNumId w:val="17"/>
  </w:num>
  <w:num w:numId="10">
    <w:abstractNumId w:val="25"/>
  </w:num>
  <w:num w:numId="11">
    <w:abstractNumId w:val="1"/>
  </w:num>
  <w:num w:numId="12">
    <w:abstractNumId w:val="37"/>
  </w:num>
  <w:num w:numId="13">
    <w:abstractNumId w:val="27"/>
  </w:num>
  <w:num w:numId="14">
    <w:abstractNumId w:val="16"/>
  </w:num>
  <w:num w:numId="15">
    <w:abstractNumId w:val="32"/>
  </w:num>
  <w:num w:numId="16">
    <w:abstractNumId w:val="15"/>
  </w:num>
  <w:num w:numId="17">
    <w:abstractNumId w:val="10"/>
  </w:num>
  <w:num w:numId="18">
    <w:abstractNumId w:val="42"/>
  </w:num>
  <w:num w:numId="19">
    <w:abstractNumId w:val="31"/>
  </w:num>
  <w:num w:numId="20">
    <w:abstractNumId w:val="11"/>
  </w:num>
  <w:num w:numId="21">
    <w:abstractNumId w:val="2"/>
  </w:num>
  <w:num w:numId="22">
    <w:abstractNumId w:val="29"/>
  </w:num>
  <w:num w:numId="23">
    <w:abstractNumId w:val="41"/>
  </w:num>
  <w:num w:numId="24">
    <w:abstractNumId w:val="28"/>
  </w:num>
  <w:num w:numId="25">
    <w:abstractNumId w:val="6"/>
  </w:num>
  <w:num w:numId="26">
    <w:abstractNumId w:val="45"/>
  </w:num>
  <w:num w:numId="27">
    <w:abstractNumId w:val="3"/>
  </w:num>
  <w:num w:numId="28">
    <w:abstractNumId w:val="21"/>
  </w:num>
  <w:num w:numId="29">
    <w:abstractNumId w:val="24"/>
  </w:num>
  <w:num w:numId="30">
    <w:abstractNumId w:val="4"/>
  </w:num>
  <w:num w:numId="31">
    <w:abstractNumId w:val="39"/>
  </w:num>
  <w:num w:numId="32">
    <w:abstractNumId w:val="38"/>
  </w:num>
  <w:num w:numId="33">
    <w:abstractNumId w:val="7"/>
  </w:num>
  <w:num w:numId="34">
    <w:abstractNumId w:val="12"/>
  </w:num>
  <w:num w:numId="35">
    <w:abstractNumId w:val="20"/>
  </w:num>
  <w:num w:numId="36">
    <w:abstractNumId w:val="26"/>
  </w:num>
  <w:num w:numId="37">
    <w:abstractNumId w:val="14"/>
  </w:num>
  <w:num w:numId="38">
    <w:abstractNumId w:val="5"/>
  </w:num>
  <w:num w:numId="39">
    <w:abstractNumId w:val="34"/>
  </w:num>
  <w:num w:numId="40">
    <w:abstractNumId w:val="33"/>
  </w:num>
  <w:num w:numId="41">
    <w:abstractNumId w:val="8"/>
  </w:num>
  <w:num w:numId="42">
    <w:abstractNumId w:val="30"/>
  </w:num>
  <w:num w:numId="43">
    <w:abstractNumId w:val="36"/>
  </w:num>
  <w:num w:numId="44">
    <w:abstractNumId w:val="13"/>
  </w:num>
  <w:num w:numId="45">
    <w:abstractNumId w:val="9"/>
  </w:num>
  <w:num w:numId="46">
    <w:abstractNumId w:val="40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6F55"/>
    <w:rsid w:val="0000233D"/>
    <w:rsid w:val="00005604"/>
    <w:rsid w:val="00011C2C"/>
    <w:rsid w:val="00012CAF"/>
    <w:rsid w:val="0001761C"/>
    <w:rsid w:val="000209EA"/>
    <w:rsid w:val="000254F2"/>
    <w:rsid w:val="000276FB"/>
    <w:rsid w:val="000314E4"/>
    <w:rsid w:val="00031DF3"/>
    <w:rsid w:val="00032278"/>
    <w:rsid w:val="00032F40"/>
    <w:rsid w:val="00033E09"/>
    <w:rsid w:val="00034893"/>
    <w:rsid w:val="00034970"/>
    <w:rsid w:val="0003655B"/>
    <w:rsid w:val="00051740"/>
    <w:rsid w:val="00052ACC"/>
    <w:rsid w:val="00052E4C"/>
    <w:rsid w:val="00055911"/>
    <w:rsid w:val="00056AF4"/>
    <w:rsid w:val="00060E39"/>
    <w:rsid w:val="00060EEA"/>
    <w:rsid w:val="00061C16"/>
    <w:rsid w:val="00061C82"/>
    <w:rsid w:val="000667B8"/>
    <w:rsid w:val="00072367"/>
    <w:rsid w:val="000744D8"/>
    <w:rsid w:val="00077777"/>
    <w:rsid w:val="00080C34"/>
    <w:rsid w:val="000818F5"/>
    <w:rsid w:val="00081DD4"/>
    <w:rsid w:val="0009148C"/>
    <w:rsid w:val="00094339"/>
    <w:rsid w:val="0009531D"/>
    <w:rsid w:val="00097AAD"/>
    <w:rsid w:val="000A0334"/>
    <w:rsid w:val="000A0425"/>
    <w:rsid w:val="000A6C4D"/>
    <w:rsid w:val="000B2AB4"/>
    <w:rsid w:val="000B3B44"/>
    <w:rsid w:val="000B6453"/>
    <w:rsid w:val="000B690C"/>
    <w:rsid w:val="000C3FC6"/>
    <w:rsid w:val="000C43D9"/>
    <w:rsid w:val="000D0983"/>
    <w:rsid w:val="000E0AAC"/>
    <w:rsid w:val="000E3B5F"/>
    <w:rsid w:val="000F15C1"/>
    <w:rsid w:val="000F2CC2"/>
    <w:rsid w:val="000F326C"/>
    <w:rsid w:val="000F63EE"/>
    <w:rsid w:val="001000F3"/>
    <w:rsid w:val="00100D67"/>
    <w:rsid w:val="001015BD"/>
    <w:rsid w:val="00103E1A"/>
    <w:rsid w:val="00110EE8"/>
    <w:rsid w:val="0011353F"/>
    <w:rsid w:val="001138C7"/>
    <w:rsid w:val="00116A67"/>
    <w:rsid w:val="00121E63"/>
    <w:rsid w:val="001232F7"/>
    <w:rsid w:val="00127E85"/>
    <w:rsid w:val="001327FD"/>
    <w:rsid w:val="00134E0A"/>
    <w:rsid w:val="00135F4D"/>
    <w:rsid w:val="001411C5"/>
    <w:rsid w:val="0014271E"/>
    <w:rsid w:val="00143DE3"/>
    <w:rsid w:val="0014591C"/>
    <w:rsid w:val="0015147E"/>
    <w:rsid w:val="00151586"/>
    <w:rsid w:val="001525AB"/>
    <w:rsid w:val="001527E6"/>
    <w:rsid w:val="001567D3"/>
    <w:rsid w:val="001660E5"/>
    <w:rsid w:val="00167622"/>
    <w:rsid w:val="00167F92"/>
    <w:rsid w:val="0017173F"/>
    <w:rsid w:val="001743C8"/>
    <w:rsid w:val="001743FC"/>
    <w:rsid w:val="00177982"/>
    <w:rsid w:val="00183105"/>
    <w:rsid w:val="001831DE"/>
    <w:rsid w:val="00184F73"/>
    <w:rsid w:val="001867F3"/>
    <w:rsid w:val="001901C9"/>
    <w:rsid w:val="00191D42"/>
    <w:rsid w:val="00196344"/>
    <w:rsid w:val="001A189B"/>
    <w:rsid w:val="001A3AA3"/>
    <w:rsid w:val="001A5F5F"/>
    <w:rsid w:val="001B0FCE"/>
    <w:rsid w:val="001B78F4"/>
    <w:rsid w:val="001C073C"/>
    <w:rsid w:val="001C09F0"/>
    <w:rsid w:val="001C24FB"/>
    <w:rsid w:val="001C4FDD"/>
    <w:rsid w:val="001D1B10"/>
    <w:rsid w:val="001D44E4"/>
    <w:rsid w:val="001D47EF"/>
    <w:rsid w:val="001D5795"/>
    <w:rsid w:val="001E07A5"/>
    <w:rsid w:val="001E0E8E"/>
    <w:rsid w:val="001E32A8"/>
    <w:rsid w:val="001E385E"/>
    <w:rsid w:val="001E7132"/>
    <w:rsid w:val="001F0B21"/>
    <w:rsid w:val="001F1388"/>
    <w:rsid w:val="001F2E7D"/>
    <w:rsid w:val="001F7B7C"/>
    <w:rsid w:val="001F7F05"/>
    <w:rsid w:val="002105FE"/>
    <w:rsid w:val="00214E3D"/>
    <w:rsid w:val="002202E0"/>
    <w:rsid w:val="0022330C"/>
    <w:rsid w:val="00224DF6"/>
    <w:rsid w:val="00226CB3"/>
    <w:rsid w:val="00227AFB"/>
    <w:rsid w:val="0023020E"/>
    <w:rsid w:val="002303B1"/>
    <w:rsid w:val="00230D0B"/>
    <w:rsid w:val="00231069"/>
    <w:rsid w:val="00232FD9"/>
    <w:rsid w:val="002335F8"/>
    <w:rsid w:val="00237675"/>
    <w:rsid w:val="00243182"/>
    <w:rsid w:val="00247672"/>
    <w:rsid w:val="00247E1A"/>
    <w:rsid w:val="00250003"/>
    <w:rsid w:val="00251BCC"/>
    <w:rsid w:val="0025439F"/>
    <w:rsid w:val="002545BA"/>
    <w:rsid w:val="00254D8E"/>
    <w:rsid w:val="00256511"/>
    <w:rsid w:val="00263422"/>
    <w:rsid w:val="002641A3"/>
    <w:rsid w:val="00265B7D"/>
    <w:rsid w:val="002660AB"/>
    <w:rsid w:val="00266A95"/>
    <w:rsid w:val="002731B9"/>
    <w:rsid w:val="002749AB"/>
    <w:rsid w:val="00277E65"/>
    <w:rsid w:val="00281177"/>
    <w:rsid w:val="00283743"/>
    <w:rsid w:val="00283C37"/>
    <w:rsid w:val="00283E13"/>
    <w:rsid w:val="00283F31"/>
    <w:rsid w:val="002857A3"/>
    <w:rsid w:val="00290B9F"/>
    <w:rsid w:val="00295A1A"/>
    <w:rsid w:val="002972B2"/>
    <w:rsid w:val="002A763A"/>
    <w:rsid w:val="002A7C83"/>
    <w:rsid w:val="002B09D9"/>
    <w:rsid w:val="002C02B1"/>
    <w:rsid w:val="002C2865"/>
    <w:rsid w:val="002C4EAB"/>
    <w:rsid w:val="002C584B"/>
    <w:rsid w:val="002C5C61"/>
    <w:rsid w:val="002C680D"/>
    <w:rsid w:val="002C79E9"/>
    <w:rsid w:val="002D5781"/>
    <w:rsid w:val="002D6402"/>
    <w:rsid w:val="002D6637"/>
    <w:rsid w:val="002D6C49"/>
    <w:rsid w:val="002E0D8D"/>
    <w:rsid w:val="002E1497"/>
    <w:rsid w:val="002E703B"/>
    <w:rsid w:val="002F1930"/>
    <w:rsid w:val="002F1B9A"/>
    <w:rsid w:val="002F6F10"/>
    <w:rsid w:val="00300A2A"/>
    <w:rsid w:val="00303D29"/>
    <w:rsid w:val="003051A7"/>
    <w:rsid w:val="00306F53"/>
    <w:rsid w:val="003107F0"/>
    <w:rsid w:val="00312744"/>
    <w:rsid w:val="003133D5"/>
    <w:rsid w:val="00313D58"/>
    <w:rsid w:val="00314522"/>
    <w:rsid w:val="003270DC"/>
    <w:rsid w:val="0033117E"/>
    <w:rsid w:val="00331A54"/>
    <w:rsid w:val="00331B83"/>
    <w:rsid w:val="00333505"/>
    <w:rsid w:val="00337553"/>
    <w:rsid w:val="00342A9C"/>
    <w:rsid w:val="00357EFD"/>
    <w:rsid w:val="00362FB0"/>
    <w:rsid w:val="00366D68"/>
    <w:rsid w:val="00371223"/>
    <w:rsid w:val="00372812"/>
    <w:rsid w:val="00373996"/>
    <w:rsid w:val="00373A12"/>
    <w:rsid w:val="00376D8B"/>
    <w:rsid w:val="00381F64"/>
    <w:rsid w:val="00383F2F"/>
    <w:rsid w:val="00384302"/>
    <w:rsid w:val="0039364E"/>
    <w:rsid w:val="00394493"/>
    <w:rsid w:val="003947A3"/>
    <w:rsid w:val="00394872"/>
    <w:rsid w:val="00395037"/>
    <w:rsid w:val="00396619"/>
    <w:rsid w:val="00397253"/>
    <w:rsid w:val="003A2084"/>
    <w:rsid w:val="003A2AAA"/>
    <w:rsid w:val="003A5068"/>
    <w:rsid w:val="003B4987"/>
    <w:rsid w:val="003B4D64"/>
    <w:rsid w:val="003C0023"/>
    <w:rsid w:val="003C0425"/>
    <w:rsid w:val="003C1187"/>
    <w:rsid w:val="003C1CE8"/>
    <w:rsid w:val="003C2781"/>
    <w:rsid w:val="003C4D9C"/>
    <w:rsid w:val="003C4F44"/>
    <w:rsid w:val="003C588C"/>
    <w:rsid w:val="003C7DE2"/>
    <w:rsid w:val="003D135D"/>
    <w:rsid w:val="003D23F2"/>
    <w:rsid w:val="003D2FA0"/>
    <w:rsid w:val="003D420F"/>
    <w:rsid w:val="003D515B"/>
    <w:rsid w:val="003D55DD"/>
    <w:rsid w:val="003D6CB8"/>
    <w:rsid w:val="003E12C0"/>
    <w:rsid w:val="003E2A6E"/>
    <w:rsid w:val="003E6671"/>
    <w:rsid w:val="003F3206"/>
    <w:rsid w:val="003F47E5"/>
    <w:rsid w:val="003F48F3"/>
    <w:rsid w:val="003F62DC"/>
    <w:rsid w:val="0040297A"/>
    <w:rsid w:val="00403751"/>
    <w:rsid w:val="004066E8"/>
    <w:rsid w:val="00416ED2"/>
    <w:rsid w:val="0042708B"/>
    <w:rsid w:val="004308EF"/>
    <w:rsid w:val="00431298"/>
    <w:rsid w:val="00431972"/>
    <w:rsid w:val="00431E00"/>
    <w:rsid w:val="00432755"/>
    <w:rsid w:val="00433470"/>
    <w:rsid w:val="00436A51"/>
    <w:rsid w:val="004371B2"/>
    <w:rsid w:val="00441494"/>
    <w:rsid w:val="00444469"/>
    <w:rsid w:val="0045194A"/>
    <w:rsid w:val="00451F78"/>
    <w:rsid w:val="00453671"/>
    <w:rsid w:val="00454F8A"/>
    <w:rsid w:val="00460597"/>
    <w:rsid w:val="004613F7"/>
    <w:rsid w:val="0046437E"/>
    <w:rsid w:val="00465D54"/>
    <w:rsid w:val="00465D6D"/>
    <w:rsid w:val="004672CF"/>
    <w:rsid w:val="00470689"/>
    <w:rsid w:val="00471D76"/>
    <w:rsid w:val="004745BF"/>
    <w:rsid w:val="00481351"/>
    <w:rsid w:val="0048258D"/>
    <w:rsid w:val="00485AAA"/>
    <w:rsid w:val="004867EA"/>
    <w:rsid w:val="00487878"/>
    <w:rsid w:val="00490C8F"/>
    <w:rsid w:val="00494EBF"/>
    <w:rsid w:val="004A17CC"/>
    <w:rsid w:val="004A1872"/>
    <w:rsid w:val="004B1B38"/>
    <w:rsid w:val="004B6DCA"/>
    <w:rsid w:val="004C018D"/>
    <w:rsid w:val="004C0942"/>
    <w:rsid w:val="004C2B23"/>
    <w:rsid w:val="004C6B34"/>
    <w:rsid w:val="004D18F7"/>
    <w:rsid w:val="004D19B7"/>
    <w:rsid w:val="004E1593"/>
    <w:rsid w:val="004E26E7"/>
    <w:rsid w:val="004E55BB"/>
    <w:rsid w:val="004F10FF"/>
    <w:rsid w:val="004F278F"/>
    <w:rsid w:val="0050007A"/>
    <w:rsid w:val="005016A9"/>
    <w:rsid w:val="0051361C"/>
    <w:rsid w:val="005178EE"/>
    <w:rsid w:val="005211CD"/>
    <w:rsid w:val="00523303"/>
    <w:rsid w:val="00523AB4"/>
    <w:rsid w:val="005245B8"/>
    <w:rsid w:val="0052499A"/>
    <w:rsid w:val="005276D1"/>
    <w:rsid w:val="005311E1"/>
    <w:rsid w:val="00532942"/>
    <w:rsid w:val="00533874"/>
    <w:rsid w:val="005402B9"/>
    <w:rsid w:val="005418B1"/>
    <w:rsid w:val="005422F2"/>
    <w:rsid w:val="0054243C"/>
    <w:rsid w:val="00542BEB"/>
    <w:rsid w:val="005434F3"/>
    <w:rsid w:val="00544475"/>
    <w:rsid w:val="00544D7F"/>
    <w:rsid w:val="00547CE7"/>
    <w:rsid w:val="00554FD1"/>
    <w:rsid w:val="00556F7A"/>
    <w:rsid w:val="0056179E"/>
    <w:rsid w:val="00561FA4"/>
    <w:rsid w:val="005727BD"/>
    <w:rsid w:val="00573A6A"/>
    <w:rsid w:val="00577B14"/>
    <w:rsid w:val="0058006D"/>
    <w:rsid w:val="005810EC"/>
    <w:rsid w:val="005816E8"/>
    <w:rsid w:val="00584182"/>
    <w:rsid w:val="00585B3D"/>
    <w:rsid w:val="005921F2"/>
    <w:rsid w:val="0059280B"/>
    <w:rsid w:val="0059336A"/>
    <w:rsid w:val="005A08FA"/>
    <w:rsid w:val="005A0B45"/>
    <w:rsid w:val="005A1B4A"/>
    <w:rsid w:val="005A605F"/>
    <w:rsid w:val="005B3D7C"/>
    <w:rsid w:val="005B5A91"/>
    <w:rsid w:val="005B6931"/>
    <w:rsid w:val="005C18C8"/>
    <w:rsid w:val="005C1BE9"/>
    <w:rsid w:val="005C47EF"/>
    <w:rsid w:val="005C716F"/>
    <w:rsid w:val="005C79D1"/>
    <w:rsid w:val="005C7E67"/>
    <w:rsid w:val="005D12B5"/>
    <w:rsid w:val="005D3F03"/>
    <w:rsid w:val="005F66B5"/>
    <w:rsid w:val="005F726D"/>
    <w:rsid w:val="00604181"/>
    <w:rsid w:val="00604DBF"/>
    <w:rsid w:val="00605A1F"/>
    <w:rsid w:val="006126C5"/>
    <w:rsid w:val="0061394F"/>
    <w:rsid w:val="00620954"/>
    <w:rsid w:val="00621407"/>
    <w:rsid w:val="006219E5"/>
    <w:rsid w:val="00631C23"/>
    <w:rsid w:val="00632EDD"/>
    <w:rsid w:val="00636385"/>
    <w:rsid w:val="00640257"/>
    <w:rsid w:val="006443D3"/>
    <w:rsid w:val="00644BBB"/>
    <w:rsid w:val="006458A8"/>
    <w:rsid w:val="00647D70"/>
    <w:rsid w:val="00650C96"/>
    <w:rsid w:val="0065358D"/>
    <w:rsid w:val="006536E3"/>
    <w:rsid w:val="00653AF5"/>
    <w:rsid w:val="00654CC9"/>
    <w:rsid w:val="00655A91"/>
    <w:rsid w:val="0065738C"/>
    <w:rsid w:val="00657F15"/>
    <w:rsid w:val="00665F46"/>
    <w:rsid w:val="0066614C"/>
    <w:rsid w:val="00666B3C"/>
    <w:rsid w:val="00671B43"/>
    <w:rsid w:val="00672643"/>
    <w:rsid w:val="00676E43"/>
    <w:rsid w:val="00682D9C"/>
    <w:rsid w:val="00684AA2"/>
    <w:rsid w:val="00685270"/>
    <w:rsid w:val="00697996"/>
    <w:rsid w:val="006A1AAE"/>
    <w:rsid w:val="006A398E"/>
    <w:rsid w:val="006A3AC6"/>
    <w:rsid w:val="006A40C2"/>
    <w:rsid w:val="006A67B0"/>
    <w:rsid w:val="006A6E23"/>
    <w:rsid w:val="006A7BD1"/>
    <w:rsid w:val="006B09FF"/>
    <w:rsid w:val="006C22BA"/>
    <w:rsid w:val="006C3F21"/>
    <w:rsid w:val="006C4299"/>
    <w:rsid w:val="006C6DC4"/>
    <w:rsid w:val="006C7656"/>
    <w:rsid w:val="006D1676"/>
    <w:rsid w:val="006D2F43"/>
    <w:rsid w:val="006D54F7"/>
    <w:rsid w:val="006D627B"/>
    <w:rsid w:val="006D734E"/>
    <w:rsid w:val="006D78D7"/>
    <w:rsid w:val="006E21BF"/>
    <w:rsid w:val="006E4DEA"/>
    <w:rsid w:val="006E679A"/>
    <w:rsid w:val="006E7650"/>
    <w:rsid w:val="006F0A16"/>
    <w:rsid w:val="006F1B41"/>
    <w:rsid w:val="006F780F"/>
    <w:rsid w:val="00702446"/>
    <w:rsid w:val="007048A8"/>
    <w:rsid w:val="007052BF"/>
    <w:rsid w:val="00712A84"/>
    <w:rsid w:val="00712D01"/>
    <w:rsid w:val="0071539A"/>
    <w:rsid w:val="00717717"/>
    <w:rsid w:val="00717B4B"/>
    <w:rsid w:val="00723105"/>
    <w:rsid w:val="00723AF9"/>
    <w:rsid w:val="0072672F"/>
    <w:rsid w:val="0072680E"/>
    <w:rsid w:val="007301FE"/>
    <w:rsid w:val="00730856"/>
    <w:rsid w:val="007311D7"/>
    <w:rsid w:val="00732967"/>
    <w:rsid w:val="00734EF6"/>
    <w:rsid w:val="007375E6"/>
    <w:rsid w:val="0074367C"/>
    <w:rsid w:val="0074689A"/>
    <w:rsid w:val="00750327"/>
    <w:rsid w:val="00751D94"/>
    <w:rsid w:val="00752CC2"/>
    <w:rsid w:val="00754901"/>
    <w:rsid w:val="00755DB1"/>
    <w:rsid w:val="007570F9"/>
    <w:rsid w:val="007613A2"/>
    <w:rsid w:val="007626E4"/>
    <w:rsid w:val="00766A74"/>
    <w:rsid w:val="007706FC"/>
    <w:rsid w:val="00771E14"/>
    <w:rsid w:val="00772004"/>
    <w:rsid w:val="00772756"/>
    <w:rsid w:val="0077544A"/>
    <w:rsid w:val="0077667B"/>
    <w:rsid w:val="0078082A"/>
    <w:rsid w:val="0078103F"/>
    <w:rsid w:val="00781392"/>
    <w:rsid w:val="0078354B"/>
    <w:rsid w:val="007921A1"/>
    <w:rsid w:val="00793E7D"/>
    <w:rsid w:val="007943C6"/>
    <w:rsid w:val="007957FC"/>
    <w:rsid w:val="00795D22"/>
    <w:rsid w:val="007972FA"/>
    <w:rsid w:val="007A38F4"/>
    <w:rsid w:val="007A6AA7"/>
    <w:rsid w:val="007A7436"/>
    <w:rsid w:val="007A7C69"/>
    <w:rsid w:val="007B230D"/>
    <w:rsid w:val="007B73C5"/>
    <w:rsid w:val="007C4C14"/>
    <w:rsid w:val="007C6349"/>
    <w:rsid w:val="007C6FA5"/>
    <w:rsid w:val="007C751F"/>
    <w:rsid w:val="007D4912"/>
    <w:rsid w:val="007D6ACF"/>
    <w:rsid w:val="007E0FA7"/>
    <w:rsid w:val="007E5A0F"/>
    <w:rsid w:val="007F2D42"/>
    <w:rsid w:val="007F77CE"/>
    <w:rsid w:val="0080212D"/>
    <w:rsid w:val="00802282"/>
    <w:rsid w:val="008031C3"/>
    <w:rsid w:val="00803965"/>
    <w:rsid w:val="00806910"/>
    <w:rsid w:val="008071E9"/>
    <w:rsid w:val="00807537"/>
    <w:rsid w:val="00807D70"/>
    <w:rsid w:val="00814EDF"/>
    <w:rsid w:val="0081799C"/>
    <w:rsid w:val="00820662"/>
    <w:rsid w:val="008209FA"/>
    <w:rsid w:val="00822E4D"/>
    <w:rsid w:val="00825FFA"/>
    <w:rsid w:val="00827E44"/>
    <w:rsid w:val="00830351"/>
    <w:rsid w:val="008308E8"/>
    <w:rsid w:val="0083240B"/>
    <w:rsid w:val="0083300B"/>
    <w:rsid w:val="00833DC1"/>
    <w:rsid w:val="00834D92"/>
    <w:rsid w:val="00835A22"/>
    <w:rsid w:val="00836950"/>
    <w:rsid w:val="0084063A"/>
    <w:rsid w:val="00843BCE"/>
    <w:rsid w:val="00850279"/>
    <w:rsid w:val="00850935"/>
    <w:rsid w:val="008515E0"/>
    <w:rsid w:val="00852076"/>
    <w:rsid w:val="0085228F"/>
    <w:rsid w:val="00852F98"/>
    <w:rsid w:val="00854843"/>
    <w:rsid w:val="008555B9"/>
    <w:rsid w:val="008556FC"/>
    <w:rsid w:val="00857D57"/>
    <w:rsid w:val="00861F76"/>
    <w:rsid w:val="00864F84"/>
    <w:rsid w:val="00865606"/>
    <w:rsid w:val="0086697B"/>
    <w:rsid w:val="008748A9"/>
    <w:rsid w:val="008759E7"/>
    <w:rsid w:val="00875AB3"/>
    <w:rsid w:val="0087746C"/>
    <w:rsid w:val="00880FC5"/>
    <w:rsid w:val="00883079"/>
    <w:rsid w:val="00883347"/>
    <w:rsid w:val="00883C77"/>
    <w:rsid w:val="00885EDF"/>
    <w:rsid w:val="00887278"/>
    <w:rsid w:val="008879CF"/>
    <w:rsid w:val="00890168"/>
    <w:rsid w:val="00893109"/>
    <w:rsid w:val="008A5946"/>
    <w:rsid w:val="008A59F8"/>
    <w:rsid w:val="008A7EBD"/>
    <w:rsid w:val="008B1843"/>
    <w:rsid w:val="008B406C"/>
    <w:rsid w:val="008C029A"/>
    <w:rsid w:val="008C3910"/>
    <w:rsid w:val="008C4540"/>
    <w:rsid w:val="008C45CD"/>
    <w:rsid w:val="008C72B1"/>
    <w:rsid w:val="008C7AB8"/>
    <w:rsid w:val="008D19E6"/>
    <w:rsid w:val="008E153A"/>
    <w:rsid w:val="008E1CD9"/>
    <w:rsid w:val="008E1D8E"/>
    <w:rsid w:val="008E2132"/>
    <w:rsid w:val="008E27E2"/>
    <w:rsid w:val="008E29E7"/>
    <w:rsid w:val="008E366D"/>
    <w:rsid w:val="008E3D42"/>
    <w:rsid w:val="008E5DF6"/>
    <w:rsid w:val="008E5FEB"/>
    <w:rsid w:val="008F141E"/>
    <w:rsid w:val="009007A3"/>
    <w:rsid w:val="00903453"/>
    <w:rsid w:val="00904C37"/>
    <w:rsid w:val="00912536"/>
    <w:rsid w:val="009135DE"/>
    <w:rsid w:val="00916B04"/>
    <w:rsid w:val="00923F81"/>
    <w:rsid w:val="00925504"/>
    <w:rsid w:val="00931071"/>
    <w:rsid w:val="009322DE"/>
    <w:rsid w:val="00932932"/>
    <w:rsid w:val="00932F4C"/>
    <w:rsid w:val="00935C8C"/>
    <w:rsid w:val="009407E1"/>
    <w:rsid w:val="0094189E"/>
    <w:rsid w:val="009428EB"/>
    <w:rsid w:val="009504C4"/>
    <w:rsid w:val="009510E5"/>
    <w:rsid w:val="00952170"/>
    <w:rsid w:val="0095328D"/>
    <w:rsid w:val="009576D6"/>
    <w:rsid w:val="00957836"/>
    <w:rsid w:val="00957E96"/>
    <w:rsid w:val="00965779"/>
    <w:rsid w:val="00965997"/>
    <w:rsid w:val="00971E88"/>
    <w:rsid w:val="00973D98"/>
    <w:rsid w:val="009757AF"/>
    <w:rsid w:val="00977A46"/>
    <w:rsid w:val="00977ACD"/>
    <w:rsid w:val="00982A0C"/>
    <w:rsid w:val="009834A0"/>
    <w:rsid w:val="009A1F8A"/>
    <w:rsid w:val="009A22ED"/>
    <w:rsid w:val="009A3382"/>
    <w:rsid w:val="009A5777"/>
    <w:rsid w:val="009A6BD5"/>
    <w:rsid w:val="009A6CB6"/>
    <w:rsid w:val="009B3B77"/>
    <w:rsid w:val="009B3E6F"/>
    <w:rsid w:val="009B52BF"/>
    <w:rsid w:val="009B637C"/>
    <w:rsid w:val="009B6544"/>
    <w:rsid w:val="009B7365"/>
    <w:rsid w:val="009B75CA"/>
    <w:rsid w:val="009B7992"/>
    <w:rsid w:val="009C4170"/>
    <w:rsid w:val="009C6DCB"/>
    <w:rsid w:val="009C7148"/>
    <w:rsid w:val="009C7489"/>
    <w:rsid w:val="009C7EC0"/>
    <w:rsid w:val="009D0B74"/>
    <w:rsid w:val="009D17CD"/>
    <w:rsid w:val="009D24D4"/>
    <w:rsid w:val="009D6A83"/>
    <w:rsid w:val="009E00C1"/>
    <w:rsid w:val="009E3F30"/>
    <w:rsid w:val="009E4DE0"/>
    <w:rsid w:val="009E6787"/>
    <w:rsid w:val="009F0B3E"/>
    <w:rsid w:val="009F5C08"/>
    <w:rsid w:val="009F64DA"/>
    <w:rsid w:val="009F6D94"/>
    <w:rsid w:val="00A103B5"/>
    <w:rsid w:val="00A10E72"/>
    <w:rsid w:val="00A1469A"/>
    <w:rsid w:val="00A14E75"/>
    <w:rsid w:val="00A20701"/>
    <w:rsid w:val="00A20F8C"/>
    <w:rsid w:val="00A238BB"/>
    <w:rsid w:val="00A24A79"/>
    <w:rsid w:val="00A24BA1"/>
    <w:rsid w:val="00A27AFB"/>
    <w:rsid w:val="00A30737"/>
    <w:rsid w:val="00A30C1E"/>
    <w:rsid w:val="00A32CC9"/>
    <w:rsid w:val="00A34733"/>
    <w:rsid w:val="00A34C9C"/>
    <w:rsid w:val="00A41FEF"/>
    <w:rsid w:val="00A437A0"/>
    <w:rsid w:val="00A4402F"/>
    <w:rsid w:val="00A4485B"/>
    <w:rsid w:val="00A46052"/>
    <w:rsid w:val="00A469F7"/>
    <w:rsid w:val="00A515AC"/>
    <w:rsid w:val="00A51C0B"/>
    <w:rsid w:val="00A5526A"/>
    <w:rsid w:val="00A67505"/>
    <w:rsid w:val="00A70A3B"/>
    <w:rsid w:val="00A7238D"/>
    <w:rsid w:val="00A72D61"/>
    <w:rsid w:val="00A73B0C"/>
    <w:rsid w:val="00A7517A"/>
    <w:rsid w:val="00A77840"/>
    <w:rsid w:val="00A8033C"/>
    <w:rsid w:val="00A81772"/>
    <w:rsid w:val="00A82F30"/>
    <w:rsid w:val="00A831CE"/>
    <w:rsid w:val="00A91A7C"/>
    <w:rsid w:val="00A948FD"/>
    <w:rsid w:val="00AA0E08"/>
    <w:rsid w:val="00AA2CF6"/>
    <w:rsid w:val="00AB10A3"/>
    <w:rsid w:val="00AB750F"/>
    <w:rsid w:val="00AC2868"/>
    <w:rsid w:val="00AC706D"/>
    <w:rsid w:val="00AD058A"/>
    <w:rsid w:val="00AD0CF3"/>
    <w:rsid w:val="00AD0F2D"/>
    <w:rsid w:val="00AD3860"/>
    <w:rsid w:val="00AD396A"/>
    <w:rsid w:val="00AD7A26"/>
    <w:rsid w:val="00AE15E2"/>
    <w:rsid w:val="00AE2D69"/>
    <w:rsid w:val="00AE6585"/>
    <w:rsid w:val="00AF2FB3"/>
    <w:rsid w:val="00B034C9"/>
    <w:rsid w:val="00B051D2"/>
    <w:rsid w:val="00B06B6D"/>
    <w:rsid w:val="00B11126"/>
    <w:rsid w:val="00B207CB"/>
    <w:rsid w:val="00B2088C"/>
    <w:rsid w:val="00B25864"/>
    <w:rsid w:val="00B427AA"/>
    <w:rsid w:val="00B43EF4"/>
    <w:rsid w:val="00B516EE"/>
    <w:rsid w:val="00B62DE7"/>
    <w:rsid w:val="00B63A55"/>
    <w:rsid w:val="00B70D7B"/>
    <w:rsid w:val="00B75BF0"/>
    <w:rsid w:val="00B764DB"/>
    <w:rsid w:val="00B77520"/>
    <w:rsid w:val="00B80E82"/>
    <w:rsid w:val="00B8126D"/>
    <w:rsid w:val="00B84A02"/>
    <w:rsid w:val="00B86A2B"/>
    <w:rsid w:val="00B90813"/>
    <w:rsid w:val="00BA0D9D"/>
    <w:rsid w:val="00BA114A"/>
    <w:rsid w:val="00BA1A5D"/>
    <w:rsid w:val="00BA44B9"/>
    <w:rsid w:val="00BA593C"/>
    <w:rsid w:val="00BA7E37"/>
    <w:rsid w:val="00BB2201"/>
    <w:rsid w:val="00BB53C8"/>
    <w:rsid w:val="00BB65BC"/>
    <w:rsid w:val="00BC0727"/>
    <w:rsid w:val="00BC20C0"/>
    <w:rsid w:val="00BD03B0"/>
    <w:rsid w:val="00BD2D29"/>
    <w:rsid w:val="00BD40A4"/>
    <w:rsid w:val="00BD7771"/>
    <w:rsid w:val="00BE1765"/>
    <w:rsid w:val="00BE3CE7"/>
    <w:rsid w:val="00BE3D15"/>
    <w:rsid w:val="00BE6923"/>
    <w:rsid w:val="00BE71CD"/>
    <w:rsid w:val="00BF17C6"/>
    <w:rsid w:val="00BF25AB"/>
    <w:rsid w:val="00C123CE"/>
    <w:rsid w:val="00C1314B"/>
    <w:rsid w:val="00C203D0"/>
    <w:rsid w:val="00C208DE"/>
    <w:rsid w:val="00C219BB"/>
    <w:rsid w:val="00C2291E"/>
    <w:rsid w:val="00C22F11"/>
    <w:rsid w:val="00C26999"/>
    <w:rsid w:val="00C32ADE"/>
    <w:rsid w:val="00C33789"/>
    <w:rsid w:val="00C33FFA"/>
    <w:rsid w:val="00C34054"/>
    <w:rsid w:val="00C37F8D"/>
    <w:rsid w:val="00C40E75"/>
    <w:rsid w:val="00C41389"/>
    <w:rsid w:val="00C41620"/>
    <w:rsid w:val="00C42FFC"/>
    <w:rsid w:val="00C45742"/>
    <w:rsid w:val="00C54B74"/>
    <w:rsid w:val="00C5588A"/>
    <w:rsid w:val="00C55D30"/>
    <w:rsid w:val="00C570D0"/>
    <w:rsid w:val="00C57F4F"/>
    <w:rsid w:val="00C60144"/>
    <w:rsid w:val="00C6394F"/>
    <w:rsid w:val="00C64AD9"/>
    <w:rsid w:val="00C6657A"/>
    <w:rsid w:val="00C66AF1"/>
    <w:rsid w:val="00C673FD"/>
    <w:rsid w:val="00C67C77"/>
    <w:rsid w:val="00C72B13"/>
    <w:rsid w:val="00C76088"/>
    <w:rsid w:val="00C76634"/>
    <w:rsid w:val="00C76847"/>
    <w:rsid w:val="00C76C28"/>
    <w:rsid w:val="00C80B09"/>
    <w:rsid w:val="00C82600"/>
    <w:rsid w:val="00C90167"/>
    <w:rsid w:val="00C917C6"/>
    <w:rsid w:val="00CA0E53"/>
    <w:rsid w:val="00CA369F"/>
    <w:rsid w:val="00CA7B27"/>
    <w:rsid w:val="00CB1EF0"/>
    <w:rsid w:val="00CB257D"/>
    <w:rsid w:val="00CB4262"/>
    <w:rsid w:val="00CC1575"/>
    <w:rsid w:val="00CC7A45"/>
    <w:rsid w:val="00CD4599"/>
    <w:rsid w:val="00CD65EB"/>
    <w:rsid w:val="00CE1DA5"/>
    <w:rsid w:val="00CE2C6B"/>
    <w:rsid w:val="00CE44E1"/>
    <w:rsid w:val="00CE4D53"/>
    <w:rsid w:val="00CE4D61"/>
    <w:rsid w:val="00D00896"/>
    <w:rsid w:val="00D06F48"/>
    <w:rsid w:val="00D11165"/>
    <w:rsid w:val="00D11562"/>
    <w:rsid w:val="00D12D85"/>
    <w:rsid w:val="00D12E93"/>
    <w:rsid w:val="00D13ECA"/>
    <w:rsid w:val="00D155BE"/>
    <w:rsid w:val="00D16D47"/>
    <w:rsid w:val="00D17163"/>
    <w:rsid w:val="00D17800"/>
    <w:rsid w:val="00D240BA"/>
    <w:rsid w:val="00D25185"/>
    <w:rsid w:val="00D30D77"/>
    <w:rsid w:val="00D5280D"/>
    <w:rsid w:val="00D53AE0"/>
    <w:rsid w:val="00D54040"/>
    <w:rsid w:val="00D57E75"/>
    <w:rsid w:val="00D6473C"/>
    <w:rsid w:val="00D651F1"/>
    <w:rsid w:val="00D653E2"/>
    <w:rsid w:val="00D7142B"/>
    <w:rsid w:val="00D71524"/>
    <w:rsid w:val="00D71E36"/>
    <w:rsid w:val="00D72DA0"/>
    <w:rsid w:val="00D74F7E"/>
    <w:rsid w:val="00D7561A"/>
    <w:rsid w:val="00D779EA"/>
    <w:rsid w:val="00D83191"/>
    <w:rsid w:val="00D832FD"/>
    <w:rsid w:val="00D837F0"/>
    <w:rsid w:val="00D9107F"/>
    <w:rsid w:val="00D97C1E"/>
    <w:rsid w:val="00DA3C58"/>
    <w:rsid w:val="00DB5BF1"/>
    <w:rsid w:val="00DC3149"/>
    <w:rsid w:val="00DC6440"/>
    <w:rsid w:val="00DD0E78"/>
    <w:rsid w:val="00DD2508"/>
    <w:rsid w:val="00DD4895"/>
    <w:rsid w:val="00DD4C5E"/>
    <w:rsid w:val="00DD68BF"/>
    <w:rsid w:val="00DE4979"/>
    <w:rsid w:val="00DE498A"/>
    <w:rsid w:val="00DF3F25"/>
    <w:rsid w:val="00DF6FFE"/>
    <w:rsid w:val="00E02AB5"/>
    <w:rsid w:val="00E060C6"/>
    <w:rsid w:val="00E0649F"/>
    <w:rsid w:val="00E1446E"/>
    <w:rsid w:val="00E14ABD"/>
    <w:rsid w:val="00E15A1E"/>
    <w:rsid w:val="00E20181"/>
    <w:rsid w:val="00E20742"/>
    <w:rsid w:val="00E209ED"/>
    <w:rsid w:val="00E20B2D"/>
    <w:rsid w:val="00E228D1"/>
    <w:rsid w:val="00E264B2"/>
    <w:rsid w:val="00E323B3"/>
    <w:rsid w:val="00E34492"/>
    <w:rsid w:val="00E34BC1"/>
    <w:rsid w:val="00E37A4C"/>
    <w:rsid w:val="00E4210B"/>
    <w:rsid w:val="00E45E4E"/>
    <w:rsid w:val="00E52B86"/>
    <w:rsid w:val="00E54867"/>
    <w:rsid w:val="00E5627D"/>
    <w:rsid w:val="00E5727B"/>
    <w:rsid w:val="00E603E4"/>
    <w:rsid w:val="00E60CDA"/>
    <w:rsid w:val="00E60FCD"/>
    <w:rsid w:val="00E65DBC"/>
    <w:rsid w:val="00E67416"/>
    <w:rsid w:val="00E6765A"/>
    <w:rsid w:val="00E67B03"/>
    <w:rsid w:val="00E7179F"/>
    <w:rsid w:val="00E72522"/>
    <w:rsid w:val="00E7502E"/>
    <w:rsid w:val="00E7524F"/>
    <w:rsid w:val="00E845B4"/>
    <w:rsid w:val="00E86E0C"/>
    <w:rsid w:val="00E915B9"/>
    <w:rsid w:val="00E96A88"/>
    <w:rsid w:val="00EA023F"/>
    <w:rsid w:val="00EA0476"/>
    <w:rsid w:val="00EA13A7"/>
    <w:rsid w:val="00EA25A0"/>
    <w:rsid w:val="00EA2899"/>
    <w:rsid w:val="00EA2D0D"/>
    <w:rsid w:val="00EA3768"/>
    <w:rsid w:val="00EB249F"/>
    <w:rsid w:val="00EB31D5"/>
    <w:rsid w:val="00EB42CA"/>
    <w:rsid w:val="00EB43A3"/>
    <w:rsid w:val="00EB47D7"/>
    <w:rsid w:val="00EB54A7"/>
    <w:rsid w:val="00EB6347"/>
    <w:rsid w:val="00EC02ED"/>
    <w:rsid w:val="00EC4771"/>
    <w:rsid w:val="00EC7B34"/>
    <w:rsid w:val="00ED06D4"/>
    <w:rsid w:val="00ED18C6"/>
    <w:rsid w:val="00ED7DED"/>
    <w:rsid w:val="00EE3855"/>
    <w:rsid w:val="00EE6267"/>
    <w:rsid w:val="00EE71CF"/>
    <w:rsid w:val="00EF2DE4"/>
    <w:rsid w:val="00EF7FC8"/>
    <w:rsid w:val="00F0304D"/>
    <w:rsid w:val="00F06014"/>
    <w:rsid w:val="00F0611C"/>
    <w:rsid w:val="00F0680C"/>
    <w:rsid w:val="00F10D9B"/>
    <w:rsid w:val="00F14E74"/>
    <w:rsid w:val="00F1517C"/>
    <w:rsid w:val="00F15AC9"/>
    <w:rsid w:val="00F15C05"/>
    <w:rsid w:val="00F16082"/>
    <w:rsid w:val="00F160D4"/>
    <w:rsid w:val="00F224F6"/>
    <w:rsid w:val="00F24CC1"/>
    <w:rsid w:val="00F265E1"/>
    <w:rsid w:val="00F26D85"/>
    <w:rsid w:val="00F31DD3"/>
    <w:rsid w:val="00F36AD4"/>
    <w:rsid w:val="00F36DC4"/>
    <w:rsid w:val="00F400CC"/>
    <w:rsid w:val="00F41A8D"/>
    <w:rsid w:val="00F42E85"/>
    <w:rsid w:val="00F42F2D"/>
    <w:rsid w:val="00F51A96"/>
    <w:rsid w:val="00F528F4"/>
    <w:rsid w:val="00F52C3A"/>
    <w:rsid w:val="00F52D32"/>
    <w:rsid w:val="00F579CB"/>
    <w:rsid w:val="00F61FB4"/>
    <w:rsid w:val="00F62CB9"/>
    <w:rsid w:val="00F657C0"/>
    <w:rsid w:val="00F66F55"/>
    <w:rsid w:val="00F761C3"/>
    <w:rsid w:val="00F832DD"/>
    <w:rsid w:val="00F867E2"/>
    <w:rsid w:val="00F90462"/>
    <w:rsid w:val="00F90C1B"/>
    <w:rsid w:val="00F90C66"/>
    <w:rsid w:val="00F919FE"/>
    <w:rsid w:val="00F963DA"/>
    <w:rsid w:val="00F9746B"/>
    <w:rsid w:val="00FA2F7D"/>
    <w:rsid w:val="00FA36FF"/>
    <w:rsid w:val="00FB04F7"/>
    <w:rsid w:val="00FB18FE"/>
    <w:rsid w:val="00FB27CA"/>
    <w:rsid w:val="00FB673E"/>
    <w:rsid w:val="00FC6228"/>
    <w:rsid w:val="00FC787E"/>
    <w:rsid w:val="00FD35BE"/>
    <w:rsid w:val="00FD49B5"/>
    <w:rsid w:val="00FD7A7C"/>
    <w:rsid w:val="00FE3EC7"/>
    <w:rsid w:val="00FE57F5"/>
    <w:rsid w:val="00FE7626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CB8"/>
    <w:pPr>
      <w:keepNext/>
      <w:jc w:val="center"/>
      <w:outlineLvl w:val="0"/>
    </w:pPr>
    <w:rPr>
      <w:i/>
      <w:iCs/>
      <w:color w:val="000000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D6CB8"/>
    <w:pPr>
      <w:keepNext/>
      <w:ind w:firstLine="720"/>
      <w:jc w:val="center"/>
      <w:outlineLvl w:val="1"/>
    </w:pPr>
    <w:rPr>
      <w:b/>
      <w:bCs/>
      <w:i/>
      <w:iCs/>
      <w:color w:val="00000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F47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10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72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07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C0727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072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C0727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CB25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D6CB8"/>
    <w:pPr>
      <w:jc w:val="center"/>
    </w:pPr>
    <w:rPr>
      <w:b/>
      <w:bCs/>
      <w:color w:val="000000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BC0727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3D6CB8"/>
    <w:pPr>
      <w:jc w:val="both"/>
    </w:pPr>
    <w:rPr>
      <w:color w:val="00000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727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F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C0727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3051A7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0727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FB18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C0727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FB18FE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283C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83C37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D97C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97C1E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A2AAA"/>
    <w:rPr>
      <w:rFonts w:cs="Times New Roman"/>
    </w:rPr>
  </w:style>
  <w:style w:type="paragraph" w:customStyle="1" w:styleId="FR2">
    <w:name w:val="FR2"/>
    <w:uiPriority w:val="99"/>
    <w:rsid w:val="00127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0"/>
      <w:szCs w:val="20"/>
      <w:lang w:val="uk-UA"/>
    </w:rPr>
  </w:style>
  <w:style w:type="character" w:styleId="ab">
    <w:name w:val="Hyperlink"/>
    <w:basedOn w:val="a0"/>
    <w:uiPriority w:val="99"/>
    <w:semiHidden/>
    <w:rsid w:val="0043347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349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20</cp:revision>
  <cp:lastPrinted>2021-07-26T12:40:00Z</cp:lastPrinted>
  <dcterms:created xsi:type="dcterms:W3CDTF">2020-10-21T05:47:00Z</dcterms:created>
  <dcterms:modified xsi:type="dcterms:W3CDTF">2023-06-19T06:25:00Z</dcterms:modified>
</cp:coreProperties>
</file>