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8B" w:rsidRDefault="000709D4">
      <w:pPr>
        <w:pStyle w:val="a3"/>
        <w:spacing w:before="62"/>
        <w:ind w:left="0" w:right="491"/>
        <w:jc w:val="right"/>
      </w:pPr>
      <w:bookmarkStart w:id="0" w:name="_GoBack"/>
      <w:bookmarkEnd w:id="0"/>
      <w:r>
        <w:t>ЗАТВЕРД</w:t>
      </w:r>
      <w:bookmarkStart w:id="1" w:name="page3R_mcid210"/>
      <w:bookmarkEnd w:id="1"/>
      <w:r>
        <w:t>ЖЕНО</w:t>
      </w:r>
    </w:p>
    <w:p w:rsidR="002D668B" w:rsidRDefault="000709D4">
      <w:pPr>
        <w:pStyle w:val="a3"/>
        <w:spacing w:before="1"/>
        <w:ind w:left="7814" w:right="494" w:firstLine="518"/>
        <w:jc w:val="right"/>
      </w:pPr>
      <w:r>
        <w:rPr>
          <w:spacing w:val="-1"/>
        </w:rPr>
        <w:t xml:space="preserve">Наказ </w:t>
      </w:r>
      <w:r>
        <w:t>ДС</w:t>
      </w:r>
      <w:bookmarkStart w:id="2" w:name="page3R_mcid310"/>
      <w:bookmarkEnd w:id="2"/>
      <w:r>
        <w:t>НС</w:t>
      </w:r>
      <w:r>
        <w:rPr>
          <w:spacing w:val="-62"/>
        </w:rPr>
        <w:t xml:space="preserve"> </w:t>
      </w:r>
      <w:r>
        <w:t>13.04.2017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</w:t>
      </w:r>
      <w:bookmarkStart w:id="3" w:name="page3R_mcid410"/>
      <w:bookmarkEnd w:id="3"/>
      <w:r>
        <w:t>7</w:t>
      </w:r>
    </w:p>
    <w:p w:rsidR="002D668B" w:rsidRDefault="000709D4">
      <w:pPr>
        <w:pStyle w:val="a3"/>
        <w:ind w:left="7737" w:right="494" w:hanging="728"/>
        <w:jc w:val="right"/>
      </w:pPr>
      <w:r>
        <w:t>(у</w:t>
      </w:r>
      <w:r>
        <w:rPr>
          <w:spacing w:val="-9"/>
        </w:rPr>
        <w:t xml:space="preserve"> </w:t>
      </w:r>
      <w:r>
        <w:t>редакції</w:t>
      </w:r>
      <w:r>
        <w:rPr>
          <w:spacing w:val="-6"/>
        </w:rPr>
        <w:t xml:space="preserve"> </w:t>
      </w:r>
      <w:r>
        <w:t>наказу</w:t>
      </w:r>
      <w:r>
        <w:rPr>
          <w:spacing w:val="-11"/>
        </w:rPr>
        <w:t xml:space="preserve"> </w:t>
      </w:r>
      <w:r>
        <w:t>ДС</w:t>
      </w:r>
      <w:bookmarkStart w:id="4" w:name="page3R_mcid510"/>
      <w:bookmarkEnd w:id="4"/>
      <w:r>
        <w:t>НС</w:t>
      </w:r>
      <w:r>
        <w:rPr>
          <w:spacing w:val="-62"/>
        </w:rPr>
        <w:t xml:space="preserve"> </w:t>
      </w:r>
      <w:r>
        <w:t>28.11.2022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693)</w:t>
      </w:r>
    </w:p>
    <w:p w:rsidR="002D668B" w:rsidRDefault="002D668B">
      <w:pPr>
        <w:pStyle w:val="a3"/>
        <w:spacing w:before="7"/>
        <w:ind w:left="0"/>
        <w:jc w:val="left"/>
        <w:rPr>
          <w:sz w:val="24"/>
        </w:rPr>
      </w:pPr>
    </w:p>
    <w:p w:rsidR="002D668B" w:rsidRDefault="000709D4">
      <w:pPr>
        <w:pStyle w:val="1"/>
        <w:spacing w:line="298" w:lineRule="exact"/>
        <w:ind w:left="316" w:right="702"/>
      </w:pPr>
      <w:r>
        <w:t>ТИПОВА</w:t>
      </w:r>
      <w:r>
        <w:rPr>
          <w:spacing w:val="-11"/>
        </w:rPr>
        <w:t xml:space="preserve"> </w:t>
      </w:r>
      <w:r>
        <w:t>ІНФОРМАЦІЙНА</w:t>
      </w:r>
      <w:r>
        <w:rPr>
          <w:spacing w:val="-9"/>
        </w:rPr>
        <w:t xml:space="preserve"> </w:t>
      </w:r>
      <w:r>
        <w:t>КАРТ</w:t>
      </w:r>
      <w:bookmarkStart w:id="5" w:name="page3R_mcid810"/>
      <w:bookmarkEnd w:id="5"/>
      <w:r>
        <w:t>КА</w:t>
      </w:r>
    </w:p>
    <w:p w:rsidR="002D668B" w:rsidRDefault="000709D4">
      <w:pPr>
        <w:ind w:left="319" w:right="697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послуги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реєстрації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декларації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відповідності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матеріально-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технічної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бази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суб’єкта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господарювання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вимогам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z w:val="26"/>
        </w:rPr>
        <w:t>аконодавства</w:t>
      </w:r>
    </w:p>
    <w:p w:rsidR="002D668B" w:rsidRDefault="000709D4">
      <w:pPr>
        <w:pStyle w:val="1"/>
        <w:spacing w:before="1"/>
        <w:ind w:right="700"/>
      </w:pPr>
      <w:r>
        <w:t>з</w:t>
      </w:r>
      <w:r>
        <w:rPr>
          <w:spacing w:val="-8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пожежної</w:t>
      </w:r>
      <w:r>
        <w:rPr>
          <w:spacing w:val="-6"/>
        </w:rPr>
        <w:t xml:space="preserve"> </w:t>
      </w:r>
      <w:r>
        <w:t>безпеки</w:t>
      </w:r>
    </w:p>
    <w:p w:rsidR="002D668B" w:rsidRDefault="002D668B">
      <w:pPr>
        <w:pStyle w:val="a3"/>
        <w:spacing w:before="10"/>
        <w:ind w:left="0"/>
        <w:jc w:val="left"/>
        <w:rPr>
          <w:b/>
          <w:sz w:val="23"/>
        </w:rPr>
      </w:pPr>
    </w:p>
    <w:p w:rsidR="002D668B" w:rsidRDefault="00E2115F">
      <w:pPr>
        <w:ind w:left="319" w:right="701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273685</wp:posOffset>
                </wp:positionV>
                <wp:extent cx="6097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2"/>
                            <a:gd name="T2" fmla="+- 0 10753 115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6FF6" id="Freeform 2" o:spid="_x0000_s1026" style="position:absolute;margin-left:57.6pt;margin-top:21.55pt;width:48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" path="m,l9601,e" filled="f" strokeweight=".1334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0709D4">
        <w:rPr>
          <w:b/>
          <w:sz w:val="26"/>
        </w:rPr>
        <w:t>Головне</w:t>
      </w:r>
      <w:r w:rsidR="000709D4">
        <w:rPr>
          <w:b/>
          <w:spacing w:val="-12"/>
          <w:sz w:val="26"/>
        </w:rPr>
        <w:t xml:space="preserve"> </w:t>
      </w:r>
      <w:r w:rsidR="000709D4">
        <w:rPr>
          <w:b/>
          <w:sz w:val="26"/>
        </w:rPr>
        <w:t>управління</w:t>
      </w:r>
      <w:r w:rsidR="000709D4">
        <w:rPr>
          <w:b/>
          <w:spacing w:val="-12"/>
          <w:sz w:val="26"/>
        </w:rPr>
        <w:t xml:space="preserve"> </w:t>
      </w:r>
      <w:r w:rsidR="000709D4">
        <w:rPr>
          <w:b/>
          <w:sz w:val="26"/>
        </w:rPr>
        <w:t>ДСНС</w:t>
      </w:r>
      <w:r w:rsidR="000709D4">
        <w:rPr>
          <w:b/>
          <w:spacing w:val="-12"/>
          <w:sz w:val="26"/>
        </w:rPr>
        <w:t xml:space="preserve"> </w:t>
      </w:r>
      <w:r w:rsidR="000709D4">
        <w:rPr>
          <w:b/>
          <w:sz w:val="26"/>
        </w:rPr>
        <w:t>України</w:t>
      </w:r>
      <w:r w:rsidR="000709D4">
        <w:rPr>
          <w:b/>
          <w:spacing w:val="-14"/>
          <w:sz w:val="26"/>
        </w:rPr>
        <w:t xml:space="preserve"> </w:t>
      </w:r>
      <w:r w:rsidR="000709D4">
        <w:rPr>
          <w:b/>
          <w:sz w:val="26"/>
        </w:rPr>
        <w:t>у</w:t>
      </w:r>
      <w:r w:rsidR="000709D4">
        <w:rPr>
          <w:b/>
          <w:spacing w:val="-12"/>
          <w:sz w:val="26"/>
        </w:rPr>
        <w:t xml:space="preserve"> </w:t>
      </w:r>
      <w:r w:rsidR="000709D4">
        <w:rPr>
          <w:b/>
          <w:sz w:val="26"/>
        </w:rPr>
        <w:t>Миколаївській</w:t>
      </w:r>
      <w:r w:rsidR="000709D4">
        <w:rPr>
          <w:b/>
          <w:spacing w:val="-14"/>
          <w:sz w:val="26"/>
        </w:rPr>
        <w:t xml:space="preserve"> </w:t>
      </w:r>
      <w:r w:rsidR="000709D4">
        <w:rPr>
          <w:b/>
          <w:sz w:val="26"/>
        </w:rPr>
        <w:t>області</w:t>
      </w:r>
    </w:p>
    <w:p w:rsidR="002D668B" w:rsidRDefault="000709D4">
      <w:pPr>
        <w:ind w:left="319" w:right="702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8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5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послуг)</w:t>
      </w:r>
    </w:p>
    <w:p w:rsidR="002D668B" w:rsidRDefault="002D668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417"/>
        <w:gridCol w:w="5008"/>
      </w:tblGrid>
      <w:tr w:rsidR="002D668B">
        <w:trPr>
          <w:trHeight w:val="386"/>
        </w:trPr>
        <w:tc>
          <w:tcPr>
            <w:tcW w:w="10009" w:type="dxa"/>
            <w:gridSpan w:val="3"/>
          </w:tcPr>
          <w:p w:rsidR="002D668B" w:rsidRDefault="000709D4">
            <w:pPr>
              <w:pStyle w:val="TableParagraph"/>
              <w:spacing w:before="51"/>
              <w:ind w:left="172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D668B">
        <w:trPr>
          <w:trHeight w:val="863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1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  <w:tabs>
                <w:tab w:val="left" w:pos="925"/>
                <w:tab w:val="left" w:pos="2475"/>
                <w:tab w:val="left" w:pos="3607"/>
              </w:tabs>
              <w:ind w:right="35"/>
            </w:pPr>
            <w:r>
              <w:t>Місце</w:t>
            </w:r>
            <w:r>
              <w:tab/>
              <w:t>знаходження</w:t>
            </w:r>
            <w:r>
              <w:tab/>
              <w:t>суб’єкта</w:t>
            </w:r>
            <w:r>
              <w:tab/>
            </w:r>
            <w:r>
              <w:rPr>
                <w:spacing w:val="-1"/>
              </w:rPr>
              <w:t>надання</w:t>
            </w:r>
            <w:r>
              <w:rPr>
                <w:spacing w:val="-52"/>
              </w:rPr>
              <w:t xml:space="preserve"> </w:t>
            </w:r>
            <w:r>
              <w:t>адміністративної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</w:tcPr>
          <w:p w:rsidR="002D668B" w:rsidRDefault="000709D4">
            <w:pPr>
              <w:pStyle w:val="TableParagraph"/>
            </w:pPr>
            <w:r>
              <w:t>Департамент</w:t>
            </w:r>
            <w:r>
              <w:rPr>
                <w:spacing w:val="34"/>
              </w:rPr>
              <w:t xml:space="preserve"> </w:t>
            </w:r>
            <w:r>
              <w:t>з</w:t>
            </w:r>
            <w:r>
              <w:rPr>
                <w:spacing w:val="33"/>
              </w:rPr>
              <w:t xml:space="preserve"> </w:t>
            </w:r>
            <w:r>
              <w:t>надання</w:t>
            </w:r>
            <w:r>
              <w:rPr>
                <w:spacing w:val="31"/>
              </w:rPr>
              <w:t xml:space="preserve"> </w:t>
            </w:r>
            <w:r>
              <w:t>адміністративних</w:t>
            </w:r>
            <w:r>
              <w:rPr>
                <w:spacing w:val="34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Миколаївської міської</w:t>
            </w:r>
            <w:r>
              <w:rPr>
                <w:spacing w:val="-3"/>
              </w:rPr>
              <w:t xml:space="preserve"> </w:t>
            </w:r>
            <w:r>
              <w:t>ради</w:t>
            </w:r>
          </w:p>
          <w:p w:rsidR="002D668B" w:rsidRDefault="000709D4">
            <w:pPr>
              <w:pStyle w:val="TableParagraph"/>
              <w:spacing w:before="0"/>
            </w:pPr>
            <w:r>
              <w:t>54001,</w:t>
            </w:r>
            <w:r>
              <w:rPr>
                <w:spacing w:val="-5"/>
              </w:rPr>
              <w:t xml:space="preserve"> </w:t>
            </w:r>
            <w:r>
              <w:t>вул.</w:t>
            </w:r>
            <w:r>
              <w:rPr>
                <w:spacing w:val="-4"/>
              </w:rPr>
              <w:t xml:space="preserve"> </w:t>
            </w:r>
            <w:r>
              <w:t>Адміральська,</w:t>
            </w:r>
            <w:r>
              <w:rPr>
                <w:spacing w:val="-7"/>
              </w:rPr>
              <w:t xml:space="preserve"> </w:t>
            </w:r>
            <w:r>
              <w:t>20,</w:t>
            </w:r>
            <w:r>
              <w:rPr>
                <w:spacing w:val="-4"/>
              </w:rPr>
              <w:t xml:space="preserve"> </w:t>
            </w:r>
            <w:r>
              <w:t>3-й</w:t>
            </w:r>
            <w:r>
              <w:rPr>
                <w:spacing w:val="-6"/>
              </w:rPr>
              <w:t xml:space="preserve"> </w:t>
            </w:r>
            <w:r>
              <w:t>під’їзд</w:t>
            </w:r>
          </w:p>
        </w:tc>
      </w:tr>
      <w:tr w:rsidR="002D668B">
        <w:trPr>
          <w:trHeight w:val="1645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2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  <w:ind w:right="35"/>
            </w:pPr>
            <w:r>
              <w:t>Інформація</w:t>
            </w:r>
            <w:r>
              <w:rPr>
                <w:spacing w:val="43"/>
              </w:rPr>
              <w:t xml:space="preserve"> </w:t>
            </w:r>
            <w:r>
              <w:t>щодо</w:t>
            </w:r>
            <w:r>
              <w:rPr>
                <w:spacing w:val="44"/>
              </w:rPr>
              <w:t xml:space="preserve"> </w:t>
            </w:r>
            <w:r>
              <w:t>режиму</w:t>
            </w:r>
            <w:r>
              <w:rPr>
                <w:spacing w:val="43"/>
              </w:rPr>
              <w:t xml:space="preserve"> </w:t>
            </w:r>
            <w:r>
              <w:t>роботи</w:t>
            </w:r>
            <w:r>
              <w:rPr>
                <w:spacing w:val="45"/>
              </w:rPr>
              <w:t xml:space="preserve"> </w:t>
            </w:r>
            <w:r>
              <w:t>суб’єкта</w:t>
            </w:r>
            <w:r>
              <w:rPr>
                <w:spacing w:val="-52"/>
              </w:rPr>
              <w:t xml:space="preserve"> </w:t>
            </w:r>
            <w:r>
              <w:t>надання</w:t>
            </w:r>
            <w:r>
              <w:rPr>
                <w:spacing w:val="-2"/>
              </w:rPr>
              <w:t xml:space="preserve"> </w:t>
            </w:r>
            <w:r>
              <w:t>адміністративної</w:t>
            </w:r>
            <w:r>
              <w:rPr>
                <w:spacing w:val="-3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</w:tcPr>
          <w:p w:rsidR="002D668B" w:rsidRDefault="000709D4">
            <w:pPr>
              <w:pStyle w:val="TableParagraph"/>
              <w:ind w:right="2314"/>
            </w:pPr>
            <w:r>
              <w:t>Понеділок,</w:t>
            </w:r>
            <w:r>
              <w:rPr>
                <w:spacing w:val="-13"/>
              </w:rPr>
              <w:t xml:space="preserve"> </w:t>
            </w:r>
            <w:r>
              <w:t>вівторок,</w:t>
            </w:r>
            <w:r>
              <w:rPr>
                <w:spacing w:val="-12"/>
              </w:rPr>
              <w:t xml:space="preserve"> </w:t>
            </w:r>
            <w:r>
              <w:t>четвер: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09:00</w:t>
            </w:r>
            <w:r>
              <w:rPr>
                <w:spacing w:val="-1"/>
              </w:rPr>
              <w:t xml:space="preserve"> </w:t>
            </w:r>
            <w:r>
              <w:t>до 17:00</w:t>
            </w:r>
          </w:p>
          <w:p w:rsidR="002D668B" w:rsidRDefault="000709D4">
            <w:pPr>
              <w:pStyle w:val="TableParagraph"/>
              <w:spacing w:before="0" w:line="252" w:lineRule="exact"/>
            </w:pPr>
            <w:r>
              <w:t>Середа: з</w:t>
            </w:r>
            <w:r>
              <w:rPr>
                <w:spacing w:val="-2"/>
              </w:rPr>
              <w:t xml:space="preserve"> </w:t>
            </w:r>
            <w:r>
              <w:t>09:00 до</w:t>
            </w:r>
            <w:r>
              <w:rPr>
                <w:spacing w:val="-1"/>
              </w:rPr>
              <w:t xml:space="preserve"> </w:t>
            </w:r>
            <w:r>
              <w:t>20:00,</w:t>
            </w:r>
          </w:p>
          <w:p w:rsidR="002D668B" w:rsidRDefault="000709D4">
            <w:pPr>
              <w:pStyle w:val="TableParagraph"/>
              <w:spacing w:before="0"/>
              <w:ind w:right="1703"/>
            </w:pPr>
            <w:r>
              <w:t>П’ятниця -</w:t>
            </w:r>
            <w:r>
              <w:rPr>
                <w:spacing w:val="-5"/>
              </w:rPr>
              <w:t xml:space="preserve"> </w:t>
            </w:r>
            <w:r>
              <w:t>субота: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09:00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16:00</w:t>
            </w:r>
            <w:r>
              <w:rPr>
                <w:spacing w:val="-52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перерви</w:t>
            </w:r>
            <w:r>
              <w:rPr>
                <w:spacing w:val="-1"/>
              </w:rPr>
              <w:t xml:space="preserve"> </w:t>
            </w:r>
            <w:r>
              <w:t>на обід)</w:t>
            </w:r>
          </w:p>
        </w:tc>
      </w:tr>
      <w:tr w:rsidR="002D668B">
        <w:trPr>
          <w:trHeight w:val="1416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3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  <w:ind w:right="35"/>
              <w:jc w:val="both"/>
            </w:pPr>
            <w:r>
              <w:t>Телефон/факс</w:t>
            </w:r>
            <w:r>
              <w:rPr>
                <w:spacing w:val="1"/>
              </w:rPr>
              <w:t xml:space="preserve"> </w:t>
            </w:r>
            <w:r>
              <w:t>(довідки),</w:t>
            </w:r>
            <w:r>
              <w:rPr>
                <w:spacing w:val="1"/>
              </w:rPr>
              <w:t xml:space="preserve"> </w:t>
            </w:r>
            <w:r>
              <w:t>адреса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-52"/>
              </w:rPr>
              <w:t xml:space="preserve"> </w:t>
            </w:r>
            <w:r>
              <w:t>пошти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вебсайт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адміністративної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</w:tcPr>
          <w:p w:rsidR="002D668B" w:rsidRDefault="000709D4">
            <w:pPr>
              <w:pStyle w:val="TableParagraph"/>
            </w:pPr>
            <w:r>
              <w:t>(0512)</w:t>
            </w:r>
            <w:r>
              <w:rPr>
                <w:spacing w:val="-3"/>
              </w:rPr>
              <w:t xml:space="preserve"> </w:t>
            </w:r>
            <w:r>
              <w:t>37-00-04,</w:t>
            </w:r>
            <w:r>
              <w:rPr>
                <w:spacing w:val="-2"/>
              </w:rPr>
              <w:t xml:space="preserve"> </w:t>
            </w:r>
            <w:r>
              <w:t>37-02-35, 37-03-38</w:t>
            </w:r>
          </w:p>
          <w:p w:rsidR="002D668B" w:rsidRDefault="000709D4">
            <w:pPr>
              <w:pStyle w:val="TableParagraph"/>
              <w:spacing w:before="1"/>
              <w:ind w:right="2955"/>
            </w:pPr>
            <w:hyperlink r:id="rId5">
              <w:r>
                <w:t>mkrada.gov.ua</w:t>
              </w:r>
            </w:hyperlink>
            <w:r>
              <w:rPr>
                <w:spacing w:val="1"/>
              </w:rPr>
              <w:t xml:space="preserve"> </w:t>
            </w:r>
            <w:hyperlink r:id="rId6">
              <w:r>
                <w:rPr>
                  <w:spacing w:val="-1"/>
                </w:rPr>
                <w:t>depap</w:t>
              </w:r>
            </w:hyperlink>
            <w:hyperlink r:id="rId7">
              <w:r>
                <w:rPr>
                  <w:spacing w:val="-1"/>
                </w:rPr>
                <w:t>@</w:t>
              </w:r>
            </w:hyperlink>
            <w:hyperlink r:id="rId8">
              <w:r>
                <w:rPr>
                  <w:spacing w:val="-1"/>
                </w:rPr>
                <w:t>mkrada</w:t>
              </w:r>
            </w:hyperlink>
            <w:hyperlink r:id="rId9">
              <w:r>
                <w:rPr>
                  <w:spacing w:val="-1"/>
                </w:rPr>
                <w:t>.gov</w:t>
              </w:r>
            </w:hyperlink>
            <w:hyperlink r:id="rId10">
              <w:r>
                <w:rPr>
                  <w:spacing w:val="-1"/>
                </w:rPr>
                <w:t>.ua</w:t>
              </w:r>
            </w:hyperlink>
          </w:p>
        </w:tc>
      </w:tr>
      <w:tr w:rsidR="002D668B">
        <w:trPr>
          <w:trHeight w:val="381"/>
        </w:trPr>
        <w:tc>
          <w:tcPr>
            <w:tcW w:w="10009" w:type="dxa"/>
            <w:gridSpan w:val="3"/>
          </w:tcPr>
          <w:p w:rsidR="002D668B" w:rsidRDefault="000709D4">
            <w:pPr>
              <w:pStyle w:val="TableParagraph"/>
              <w:spacing w:before="47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D668B">
        <w:trPr>
          <w:trHeight w:val="357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4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</w:pPr>
            <w:r>
              <w:rPr>
                <w:spacing w:val="-1"/>
              </w:rPr>
              <w:t>Закони</w:t>
            </w:r>
            <w:r>
              <w:rPr>
                <w:spacing w:val="-12"/>
              </w:rPr>
              <w:t xml:space="preserve"> </w:t>
            </w:r>
            <w:r>
              <w:t>України</w:t>
            </w:r>
          </w:p>
        </w:tc>
        <w:tc>
          <w:tcPr>
            <w:tcW w:w="5008" w:type="dxa"/>
          </w:tcPr>
          <w:p w:rsidR="002D668B" w:rsidRDefault="000709D4">
            <w:pPr>
              <w:pStyle w:val="TableParagraph"/>
            </w:pPr>
            <w:r>
              <w:rPr>
                <w:spacing w:val="-1"/>
              </w:rPr>
              <w:t>Кодекс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Цивільного</w:t>
            </w:r>
            <w:r>
              <w:rPr>
                <w:spacing w:val="-10"/>
              </w:rPr>
              <w:t xml:space="preserve"> </w:t>
            </w:r>
            <w:r>
              <w:t>захисту</w:t>
            </w:r>
            <w:r>
              <w:rPr>
                <w:spacing w:val="-13"/>
              </w:rPr>
              <w:t xml:space="preserve"> </w:t>
            </w:r>
            <w:r>
              <w:t>України</w:t>
            </w:r>
          </w:p>
        </w:tc>
      </w:tr>
      <w:tr w:rsidR="002D668B">
        <w:trPr>
          <w:trHeight w:val="1624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5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</w:pPr>
            <w:r>
              <w:t>Акти</w:t>
            </w:r>
            <w:r>
              <w:rPr>
                <w:spacing w:val="-9"/>
              </w:rPr>
              <w:t xml:space="preserve"> </w:t>
            </w:r>
            <w:r>
              <w:t>Кабінету</w:t>
            </w:r>
            <w:r>
              <w:rPr>
                <w:spacing w:val="-11"/>
              </w:rPr>
              <w:t xml:space="preserve"> </w:t>
            </w:r>
            <w:r>
              <w:t>Міністрів</w:t>
            </w:r>
            <w:r>
              <w:rPr>
                <w:spacing w:val="-8"/>
              </w:rPr>
              <w:t xml:space="preserve"> </w:t>
            </w:r>
            <w:r>
              <w:t>України</w:t>
            </w:r>
          </w:p>
        </w:tc>
        <w:tc>
          <w:tcPr>
            <w:tcW w:w="5008" w:type="dxa"/>
          </w:tcPr>
          <w:p w:rsidR="002D668B" w:rsidRDefault="000709D4">
            <w:pPr>
              <w:pStyle w:val="TableParagraph"/>
              <w:jc w:val="both"/>
            </w:pPr>
            <w:r>
              <w:t>Постанова</w:t>
            </w:r>
            <w:r>
              <w:rPr>
                <w:spacing w:val="-6"/>
              </w:rPr>
              <w:t xml:space="preserve"> </w:t>
            </w:r>
            <w:r>
              <w:t>Кабінету</w:t>
            </w:r>
            <w:r>
              <w:rPr>
                <w:spacing w:val="-9"/>
              </w:rPr>
              <w:t xml:space="preserve"> </w:t>
            </w:r>
            <w:r>
              <w:t>Міністрів</w:t>
            </w:r>
            <w:r>
              <w:rPr>
                <w:spacing w:val="-7"/>
              </w:rPr>
              <w:t xml:space="preserve"> </w:t>
            </w:r>
            <w:r>
              <w:t>України</w:t>
            </w:r>
          </w:p>
          <w:p w:rsidR="002D668B" w:rsidRDefault="000709D4">
            <w:pPr>
              <w:pStyle w:val="TableParagraph"/>
              <w:spacing w:before="1"/>
              <w:ind w:right="36"/>
              <w:jc w:val="both"/>
            </w:pPr>
            <w:r>
              <w:t>від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червня</w:t>
            </w:r>
            <w:r>
              <w:rPr>
                <w:spacing w:val="1"/>
              </w:rPr>
              <w:t xml:space="preserve"> </w:t>
            </w:r>
            <w:r>
              <w:t>2013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440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затвердження</w:t>
            </w:r>
            <w:r>
              <w:rPr>
                <w:spacing w:val="-52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реєстрації</w:t>
            </w:r>
            <w:r>
              <w:rPr>
                <w:spacing w:val="1"/>
              </w:rPr>
              <w:t xml:space="preserve"> </w:t>
            </w:r>
            <w:r>
              <w:t>декларації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матеріально-технічної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суб'єкта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пожежної</w:t>
            </w:r>
            <w:r>
              <w:rPr>
                <w:spacing w:val="-3"/>
              </w:rPr>
              <w:t xml:space="preserve"> </w:t>
            </w:r>
            <w:r>
              <w:t>безпеки»</w:t>
            </w:r>
          </w:p>
        </w:tc>
      </w:tr>
      <w:tr w:rsidR="002D668B">
        <w:trPr>
          <w:trHeight w:val="381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6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</w:pPr>
            <w:r>
              <w:t>Акти</w:t>
            </w:r>
            <w:r>
              <w:rPr>
                <w:spacing w:val="-7"/>
              </w:rPr>
              <w:t xml:space="preserve"> </w:t>
            </w:r>
            <w:r>
              <w:t>центральних</w:t>
            </w:r>
            <w:r>
              <w:rPr>
                <w:spacing w:val="-6"/>
              </w:rPr>
              <w:t xml:space="preserve"> </w:t>
            </w:r>
            <w:r>
              <w:t>органів</w:t>
            </w:r>
            <w:r>
              <w:rPr>
                <w:spacing w:val="-7"/>
              </w:rPr>
              <w:t xml:space="preserve"> </w:t>
            </w:r>
            <w:r>
              <w:t>виконавчої</w:t>
            </w:r>
            <w:r>
              <w:rPr>
                <w:spacing w:val="-4"/>
              </w:rPr>
              <w:t xml:space="preserve"> </w:t>
            </w:r>
            <w:r>
              <w:t>влади</w:t>
            </w:r>
          </w:p>
        </w:tc>
        <w:tc>
          <w:tcPr>
            <w:tcW w:w="5008" w:type="dxa"/>
          </w:tcPr>
          <w:p w:rsidR="002D668B" w:rsidRDefault="002D668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668B">
        <w:trPr>
          <w:trHeight w:val="381"/>
        </w:trPr>
        <w:tc>
          <w:tcPr>
            <w:tcW w:w="10009" w:type="dxa"/>
            <w:gridSpan w:val="3"/>
          </w:tcPr>
          <w:p w:rsidR="002D668B" w:rsidRDefault="000709D4">
            <w:pPr>
              <w:pStyle w:val="TableParagraph"/>
              <w:spacing w:before="47"/>
              <w:ind w:left="1722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одержання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D668B">
        <w:trPr>
          <w:trHeight w:val="1115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7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  <w:tabs>
                <w:tab w:val="left" w:pos="1038"/>
                <w:tab w:val="left" w:pos="1563"/>
                <w:tab w:val="left" w:pos="2772"/>
              </w:tabs>
              <w:ind w:right="35"/>
            </w:pPr>
            <w:r>
              <w:t>Підстава</w:t>
            </w:r>
            <w:r>
              <w:tab/>
              <w:t>для</w:t>
            </w:r>
            <w:r>
              <w:tab/>
              <w:t>отримання</w:t>
            </w:r>
            <w:r>
              <w:tab/>
            </w:r>
            <w:r>
              <w:rPr>
                <w:spacing w:val="-1"/>
              </w:rPr>
              <w:t>адміністративної</w:t>
            </w:r>
            <w:r>
              <w:rPr>
                <w:spacing w:val="-52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</w:tcPr>
          <w:p w:rsidR="002D668B" w:rsidRDefault="000709D4">
            <w:pPr>
              <w:pStyle w:val="TableParagraph"/>
              <w:ind w:right="38"/>
              <w:jc w:val="both"/>
            </w:pPr>
            <w:r>
              <w:t>Початок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новоутворених</w:t>
            </w:r>
            <w:r>
              <w:rPr>
                <w:spacing w:val="1"/>
              </w:rPr>
              <w:t xml:space="preserve"> </w:t>
            </w:r>
            <w:r>
              <w:t>підприємств,</w:t>
            </w:r>
            <w:r>
              <w:rPr>
                <w:spacing w:val="-52"/>
              </w:rPr>
              <w:t xml:space="preserve"> </w:t>
            </w:r>
            <w:r>
              <w:t>початок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суб'єктом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об'єктів нерухомості (будівель, споруд, приміщень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їх частин)</w:t>
            </w:r>
          </w:p>
        </w:tc>
      </w:tr>
      <w:tr w:rsidR="002D668B">
        <w:trPr>
          <w:trHeight w:val="1876"/>
        </w:trPr>
        <w:tc>
          <w:tcPr>
            <w:tcW w:w="584" w:type="dxa"/>
          </w:tcPr>
          <w:p w:rsidR="002D668B" w:rsidRDefault="000709D4">
            <w:pPr>
              <w:pStyle w:val="TableParagraph"/>
              <w:ind w:left="216"/>
            </w:pPr>
            <w:r>
              <w:t>8</w:t>
            </w:r>
          </w:p>
        </w:tc>
        <w:tc>
          <w:tcPr>
            <w:tcW w:w="4417" w:type="dxa"/>
          </w:tcPr>
          <w:p w:rsidR="002D668B" w:rsidRDefault="000709D4">
            <w:pPr>
              <w:pStyle w:val="TableParagraph"/>
              <w:ind w:right="32"/>
              <w:jc w:val="both"/>
            </w:pPr>
            <w:r>
              <w:t>Вичерпний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необхідних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адміністративної</w:t>
            </w:r>
            <w:r>
              <w:rPr>
                <w:spacing w:val="1"/>
              </w:rPr>
              <w:t xml:space="preserve"> </w:t>
            </w:r>
            <w:r>
              <w:t>послуги,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 вимоги до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</w:tc>
        <w:tc>
          <w:tcPr>
            <w:tcW w:w="5008" w:type="dxa"/>
          </w:tcPr>
          <w:p w:rsidR="002D668B" w:rsidRDefault="000709D4">
            <w:pPr>
              <w:pStyle w:val="TableParagraph"/>
              <w:ind w:right="36"/>
              <w:jc w:val="both"/>
            </w:pPr>
            <w:r>
              <w:t>Заповнена</w:t>
            </w:r>
            <w:r>
              <w:rPr>
                <w:spacing w:val="1"/>
              </w:rPr>
              <w:t xml:space="preserve"> </w:t>
            </w:r>
            <w:r>
              <w:t>декларація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матеріально-</w:t>
            </w:r>
            <w:r>
              <w:rPr>
                <w:spacing w:val="1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 xml:space="preserve">законодавства  </w:t>
            </w:r>
            <w:r>
              <w:rPr>
                <w:spacing w:val="1"/>
              </w:rPr>
              <w:t xml:space="preserve"> </w:t>
            </w:r>
            <w:r>
              <w:t xml:space="preserve">з   </w:t>
            </w:r>
            <w:r>
              <w:rPr>
                <w:spacing w:val="1"/>
              </w:rPr>
              <w:t xml:space="preserve"> </w:t>
            </w:r>
            <w:r>
              <w:t xml:space="preserve">питань   </w:t>
            </w:r>
            <w:r>
              <w:rPr>
                <w:spacing w:val="1"/>
              </w:rPr>
              <w:t xml:space="preserve"> </w:t>
            </w:r>
            <w:r>
              <w:t xml:space="preserve">пожежної   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t>езпек</w:t>
            </w:r>
            <w:bookmarkStart w:id="6" w:name="page3R_mcid50"/>
            <w:bookmarkEnd w:id="6"/>
            <w:r>
              <w:t>и.</w:t>
            </w:r>
            <w:r>
              <w:rPr>
                <w:spacing w:val="1"/>
              </w:rPr>
              <w:t xml:space="preserve"> </w:t>
            </w:r>
            <w:r>
              <w:t>Для суб'єкта господарювання з високим ступенем</w:t>
            </w:r>
            <w:r>
              <w:rPr>
                <w:spacing w:val="1"/>
              </w:rPr>
              <w:t xml:space="preserve"> </w:t>
            </w:r>
            <w:r>
              <w:t>прийнятного ризику від провадження господарської</w:t>
            </w:r>
            <w:r>
              <w:rPr>
                <w:spacing w:val="-52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разом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заповненою</w:t>
            </w:r>
            <w:r>
              <w:rPr>
                <w:spacing w:val="1"/>
              </w:rPr>
              <w:t xml:space="preserve"> </w:t>
            </w:r>
            <w:r>
              <w:t>декларацією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38"/>
              </w:rPr>
              <w:t xml:space="preserve"> </w:t>
            </w:r>
            <w:r>
              <w:t>позитивний</w:t>
            </w:r>
            <w:r>
              <w:rPr>
                <w:spacing w:val="38"/>
              </w:rPr>
              <w:t xml:space="preserve"> </w:t>
            </w:r>
            <w:r>
              <w:t>висновок</w:t>
            </w:r>
            <w:r>
              <w:rPr>
                <w:spacing w:val="39"/>
              </w:rPr>
              <w:t xml:space="preserve"> </w:t>
            </w:r>
            <w:r>
              <w:t>за</w:t>
            </w:r>
            <w:r>
              <w:rPr>
                <w:spacing w:val="39"/>
              </w:rPr>
              <w:t xml:space="preserve"> </w:t>
            </w:r>
            <w:r>
              <w:t>результатами</w:t>
            </w:r>
          </w:p>
        </w:tc>
      </w:tr>
    </w:tbl>
    <w:p w:rsidR="002D668B" w:rsidRDefault="002D668B">
      <w:pPr>
        <w:jc w:val="both"/>
        <w:sectPr w:rsidR="002D668B">
          <w:pgSz w:w="11910" w:h="16840"/>
          <w:pgMar w:top="62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417"/>
        <w:gridCol w:w="5008"/>
      </w:tblGrid>
      <w:tr w:rsidR="002D668B">
        <w:trPr>
          <w:trHeight w:val="616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2D668B">
            <w:pPr>
              <w:pStyle w:val="TableParagraph"/>
              <w:spacing w:before="0"/>
              <w:ind w:left="0"/>
            </w:pP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2D668B">
            <w:pPr>
              <w:pStyle w:val="TableParagraph"/>
              <w:spacing w:before="0"/>
              <w:ind w:left="0"/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tabs>
                <w:tab w:val="left" w:pos="977"/>
                <w:tab w:val="left" w:pos="2501"/>
                <w:tab w:val="left" w:pos="4432"/>
              </w:tabs>
              <w:spacing w:before="49"/>
              <w:ind w:right="39"/>
            </w:pPr>
            <w:r>
              <w:t>оцінки</w:t>
            </w:r>
            <w:r>
              <w:tab/>
              <w:t>(експертизи)</w:t>
            </w:r>
            <w:r>
              <w:tab/>
              <w:t>протипожежного</w:t>
            </w:r>
            <w:r>
              <w:tab/>
              <w:t>стану</w:t>
            </w:r>
            <w:r>
              <w:rPr>
                <w:spacing w:val="-52"/>
              </w:rPr>
              <w:t xml:space="preserve"> </w:t>
            </w:r>
            <w:r>
              <w:t>підприємства,</w:t>
            </w:r>
            <w:r>
              <w:rPr>
                <w:spacing w:val="-1"/>
              </w:rPr>
              <w:t xml:space="preserve"> </w:t>
            </w:r>
            <w:r>
              <w:t>об'єкта чи</w:t>
            </w:r>
            <w:r>
              <w:rPr>
                <w:spacing w:val="-2"/>
              </w:rPr>
              <w:t xml:space="preserve"> </w:t>
            </w:r>
            <w:r>
              <w:t>приміщення</w:t>
            </w:r>
          </w:p>
        </w:tc>
      </w:tr>
      <w:tr w:rsidR="002D668B">
        <w:trPr>
          <w:trHeight w:val="23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left="216"/>
            </w:pPr>
            <w:r>
              <w:t>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right="33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спосіб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-52"/>
              </w:rPr>
              <w:t xml:space="preserve"> </w:t>
            </w:r>
            <w:r>
              <w:t>необхідних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отримання</w:t>
            </w:r>
            <w:r>
              <w:rPr>
                <w:spacing w:val="1"/>
              </w:rPr>
              <w:t xml:space="preserve"> </w:t>
            </w:r>
            <w:r>
              <w:t>адміністративної</w:t>
            </w:r>
            <w:r>
              <w:rPr>
                <w:spacing w:val="-52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tabs>
                <w:tab w:val="left" w:pos="4773"/>
              </w:tabs>
              <w:ind w:right="37"/>
              <w:jc w:val="both"/>
            </w:pPr>
            <w:r>
              <w:rPr>
                <w:spacing w:val="-1"/>
              </w:rPr>
              <w:t>Декларація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заповнюється</w:t>
            </w:r>
            <w:r>
              <w:rPr>
                <w:spacing w:val="-12"/>
              </w:rPr>
              <w:t xml:space="preserve"> </w:t>
            </w:r>
            <w:r>
              <w:t>суб’єктом</w:t>
            </w:r>
            <w:r>
              <w:rPr>
                <w:spacing w:val="-11"/>
              </w:rPr>
              <w:t xml:space="preserve"> </w:t>
            </w:r>
            <w:r>
              <w:t>господарювання</w:t>
            </w:r>
            <w:r>
              <w:rPr>
                <w:spacing w:val="-53"/>
              </w:rPr>
              <w:t xml:space="preserve"> </w:t>
            </w:r>
            <w:r>
              <w:t>і подається ним або надсилається рекомендованим</w:t>
            </w:r>
            <w:r>
              <w:rPr>
                <w:spacing w:val="1"/>
              </w:rPr>
              <w:t xml:space="preserve"> </w:t>
            </w:r>
            <w:r>
              <w:t>листом</w:t>
            </w:r>
            <w:r>
              <w:tab/>
            </w:r>
            <w:r>
              <w:rPr>
                <w:spacing w:val="-2"/>
              </w:rPr>
              <w:t>з</w:t>
            </w:r>
            <w:bookmarkStart w:id="7" w:name="page3R_mcid57"/>
            <w:bookmarkEnd w:id="7"/>
            <w:r>
              <w:rPr>
                <w:spacing w:val="-2"/>
              </w:rPr>
              <w:t>а</w:t>
            </w:r>
          </w:p>
          <w:p w:rsidR="002D668B" w:rsidRDefault="000709D4">
            <w:pPr>
              <w:pStyle w:val="TableParagraph"/>
              <w:spacing w:before="0"/>
              <w:ind w:right="37"/>
              <w:jc w:val="both"/>
            </w:pPr>
            <w:r>
              <w:t>місцем розташування об’єкта (об’єктів) нерухомості</w:t>
            </w:r>
            <w:r>
              <w:rPr>
                <w:spacing w:val="-52"/>
              </w:rPr>
              <w:t xml:space="preserve"> </w:t>
            </w:r>
            <w:r>
              <w:t>до ад</w:t>
            </w:r>
            <w:bookmarkStart w:id="8" w:name="page3R_mcid59"/>
            <w:bookmarkEnd w:id="8"/>
            <w:r>
              <w:t>міністратора центру надання адміністративних</w:t>
            </w:r>
            <w:r>
              <w:rPr>
                <w:spacing w:val="-52"/>
              </w:rPr>
              <w:t xml:space="preserve"> </w:t>
            </w:r>
            <w:r>
              <w:t>послуг або ДСНС (дозвільного органу), або через</w:t>
            </w:r>
            <w:r>
              <w:rPr>
                <w:spacing w:val="1"/>
              </w:rPr>
              <w:t xml:space="preserve"> </w:t>
            </w:r>
            <w:r>
              <w:t>Єдиний</w:t>
            </w:r>
            <w:r>
              <w:rPr>
                <w:spacing w:val="-7"/>
              </w:rPr>
              <w:t xml:space="preserve"> </w:t>
            </w:r>
            <w:r>
              <w:t>державний</w:t>
            </w:r>
            <w:r>
              <w:rPr>
                <w:spacing w:val="-7"/>
              </w:rPr>
              <w:t xml:space="preserve"> </w:t>
            </w:r>
            <w:r>
              <w:t>портал</w:t>
            </w:r>
            <w:r>
              <w:rPr>
                <w:spacing w:val="-5"/>
              </w:rPr>
              <w:t xml:space="preserve"> </w:t>
            </w:r>
            <w:r>
              <w:t>адміністративних</w:t>
            </w:r>
            <w:r>
              <w:rPr>
                <w:spacing w:val="-5"/>
              </w:rPr>
              <w:t xml:space="preserve"> </w:t>
            </w:r>
            <w:r>
              <w:t>послуг,</w:t>
            </w:r>
            <w:r>
              <w:rPr>
                <w:spacing w:val="-53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інтегровану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інформаційну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ДСНС</w:t>
            </w:r>
          </w:p>
        </w:tc>
      </w:tr>
      <w:tr w:rsidR="002D668B">
        <w:trPr>
          <w:trHeight w:val="6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left="161"/>
            </w:pPr>
            <w:r>
              <w:t>10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tabs>
                <w:tab w:val="left" w:pos="1551"/>
                <w:tab w:val="left" w:pos="3607"/>
              </w:tabs>
              <w:ind w:right="35"/>
            </w:pPr>
            <w:r>
              <w:t>Платність</w:t>
            </w:r>
            <w:r>
              <w:tab/>
              <w:t>(безоплатність)</w:t>
            </w:r>
            <w:r>
              <w:tab/>
            </w:r>
            <w:r>
              <w:rPr>
                <w:spacing w:val="-1"/>
              </w:rPr>
              <w:t>надання</w:t>
            </w:r>
            <w:r>
              <w:rPr>
                <w:spacing w:val="-52"/>
              </w:rPr>
              <w:t xml:space="preserve"> </w:t>
            </w:r>
            <w:r>
              <w:t>адміністративної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</w:pPr>
            <w:r>
              <w:t>Безоплатно</w:t>
            </w:r>
          </w:p>
        </w:tc>
      </w:tr>
      <w:tr w:rsidR="002D668B">
        <w:trPr>
          <w:trHeight w:val="3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left="165"/>
            </w:pPr>
            <w:r>
              <w:t>11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</w:pPr>
            <w:r>
              <w:t>Строк</w:t>
            </w:r>
            <w:r>
              <w:rPr>
                <w:spacing w:val="-4"/>
              </w:rPr>
              <w:t xml:space="preserve"> </w:t>
            </w:r>
            <w:r>
              <w:t>надання</w:t>
            </w:r>
            <w:r>
              <w:rPr>
                <w:spacing w:val="-4"/>
              </w:rPr>
              <w:t xml:space="preserve"> </w:t>
            </w:r>
            <w:r>
              <w:t>адміністративної</w:t>
            </w:r>
            <w:r>
              <w:rPr>
                <w:spacing w:val="-4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робочих</w:t>
            </w:r>
            <w:r>
              <w:rPr>
                <w:spacing w:val="-4"/>
              </w:rPr>
              <w:t xml:space="preserve"> </w:t>
            </w:r>
            <w:r>
              <w:t>днів</w:t>
            </w:r>
          </w:p>
        </w:tc>
      </w:tr>
      <w:tr w:rsidR="002D668B">
        <w:trPr>
          <w:trHeight w:val="23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left="161"/>
            </w:pPr>
            <w:r>
              <w:t>12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tabs>
                <w:tab w:val="left" w:pos="956"/>
                <w:tab w:val="left" w:pos="1848"/>
                <w:tab w:val="left" w:pos="2378"/>
                <w:tab w:val="left" w:pos="3333"/>
                <w:tab w:val="left" w:pos="3647"/>
              </w:tabs>
              <w:ind w:right="33"/>
            </w:pPr>
            <w:r>
              <w:t>Перелік</w:t>
            </w:r>
            <w:r>
              <w:tab/>
              <w:t>підстав</w:t>
            </w:r>
            <w:r>
              <w:tab/>
              <w:t>для</w:t>
            </w:r>
            <w:r>
              <w:tab/>
              <w:t>відмови</w:t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наданні</w:t>
            </w:r>
            <w:r>
              <w:rPr>
                <w:spacing w:val="-52"/>
              </w:rPr>
              <w:t xml:space="preserve"> </w:t>
            </w:r>
            <w:r>
              <w:t>адміністративної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right="36"/>
              <w:jc w:val="both"/>
            </w:pPr>
            <w:r>
              <w:t>Якщо деклараці</w:t>
            </w:r>
            <w:bookmarkStart w:id="9" w:name="page3R_mcid77"/>
            <w:bookmarkEnd w:id="9"/>
            <w:r>
              <w:t>я не відповідає формі, наведеній в</w:t>
            </w:r>
            <w:r>
              <w:rPr>
                <w:spacing w:val="1"/>
              </w:rPr>
              <w:t xml:space="preserve"> </w:t>
            </w:r>
            <w:r>
              <w:t>додатку до Порядк</w:t>
            </w:r>
            <w:bookmarkStart w:id="10" w:name="page3R_mcid80"/>
            <w:bookmarkStart w:id="11" w:name="page3R_mcid79"/>
            <w:bookmarkEnd w:id="10"/>
            <w:bookmarkEnd w:id="11"/>
            <w:r>
              <w:t>у подання і реєстраці</w:t>
            </w:r>
            <w:bookmarkStart w:id="12" w:name="page3R_mcid81"/>
            <w:bookmarkEnd w:id="12"/>
            <w:r>
              <w:t>ї декларації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матеріальн</w:t>
            </w:r>
            <w:bookmarkStart w:id="13" w:name="page3R_mcid83"/>
            <w:bookmarkEnd w:id="13"/>
            <w:r>
              <w:t>о</w:t>
            </w:r>
            <w:bookmarkStart w:id="14" w:name="page3R_mcid84"/>
            <w:bookmarkEnd w:id="14"/>
            <w:r>
              <w:t>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суб’єкта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питань</w:t>
            </w:r>
            <w:r>
              <w:rPr>
                <w:spacing w:val="1"/>
              </w:rPr>
              <w:t xml:space="preserve"> </w:t>
            </w:r>
            <w:r>
              <w:t>пожежної</w:t>
            </w:r>
            <w:r>
              <w:rPr>
                <w:spacing w:val="1"/>
              </w:rPr>
              <w:t xml:space="preserve"> </w:t>
            </w:r>
            <w:r>
              <w:t>безпек</w:t>
            </w:r>
            <w:bookmarkStart w:id="15" w:name="page3R_mcid86"/>
            <w:bookmarkStart w:id="16" w:name="page3R_mcid87"/>
            <w:bookmarkEnd w:id="15"/>
            <w:bookmarkEnd w:id="16"/>
            <w:r>
              <w:t>и,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Кабінету</w:t>
            </w:r>
            <w:r>
              <w:rPr>
                <w:spacing w:val="-5"/>
              </w:rPr>
              <w:t xml:space="preserve"> </w:t>
            </w:r>
            <w:r>
              <w:t>Міністрів</w:t>
            </w:r>
            <w:r>
              <w:rPr>
                <w:spacing w:val="-3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червня</w:t>
            </w:r>
            <w:r>
              <w:rPr>
                <w:spacing w:val="-4"/>
              </w:rPr>
              <w:t xml:space="preserve"> </w:t>
            </w:r>
            <w:r>
              <w:t>2013</w:t>
            </w:r>
            <w:r>
              <w:rPr>
                <w:spacing w:val="-5"/>
              </w:rPr>
              <w:t xml:space="preserve"> </w:t>
            </w:r>
            <w:r>
              <w:t>р.</w:t>
            </w:r>
          </w:p>
          <w:p w:rsidR="002D668B" w:rsidRDefault="000709D4">
            <w:pPr>
              <w:pStyle w:val="TableParagraph"/>
              <w:spacing w:before="2"/>
              <w:ind w:right="38"/>
              <w:jc w:val="both"/>
            </w:pPr>
            <w:r>
              <w:t>№</w:t>
            </w:r>
            <w:r>
              <w:rPr>
                <w:spacing w:val="-9"/>
              </w:rPr>
              <w:t xml:space="preserve"> </w:t>
            </w:r>
            <w:bookmarkStart w:id="17" w:name="page3R_mcid90"/>
            <w:bookmarkEnd w:id="17"/>
            <w:r>
              <w:t>440,</w:t>
            </w:r>
            <w:r>
              <w:rPr>
                <w:spacing w:val="-11"/>
              </w:rPr>
              <w:t xml:space="preserve"> </w:t>
            </w:r>
            <w:r>
              <w:t>ДСНС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її</w:t>
            </w:r>
            <w:r>
              <w:rPr>
                <w:spacing w:val="-9"/>
              </w:rPr>
              <w:t xml:space="preserve"> </w:t>
            </w:r>
            <w:r>
              <w:t>територіальний</w:t>
            </w:r>
            <w:r>
              <w:rPr>
                <w:spacing w:val="-9"/>
              </w:rPr>
              <w:t xml:space="preserve"> </w:t>
            </w:r>
            <w:r>
              <w:t>орган</w:t>
            </w:r>
            <w:r>
              <w:rPr>
                <w:spacing w:val="-9"/>
              </w:rPr>
              <w:t xml:space="preserve"> </w:t>
            </w:r>
            <w:r>
              <w:t>повертає</w:t>
            </w:r>
            <w:r>
              <w:rPr>
                <w:spacing w:val="-11"/>
              </w:rPr>
              <w:t xml:space="preserve"> </w:t>
            </w:r>
            <w:r>
              <w:t>її</w:t>
            </w:r>
            <w:r>
              <w:rPr>
                <w:spacing w:val="-53"/>
              </w:rPr>
              <w:t xml:space="preserve"> </w:t>
            </w:r>
            <w:r>
              <w:t>суб’єкту господарювання в той с</w:t>
            </w:r>
            <w:bookmarkStart w:id="18" w:name="page3R_mcid92"/>
            <w:bookmarkEnd w:id="18"/>
            <w:r>
              <w:t>амий спосіб, в який</w:t>
            </w:r>
            <w:r>
              <w:rPr>
                <w:spacing w:val="-52"/>
              </w:rPr>
              <w:t xml:space="preserve"> </w:t>
            </w:r>
            <w:r>
              <w:t>було</w:t>
            </w:r>
            <w:r>
              <w:rPr>
                <w:spacing w:val="-2"/>
              </w:rPr>
              <w:t xml:space="preserve"> </w:t>
            </w:r>
            <w:r>
              <w:t>подано</w:t>
            </w:r>
            <w:r>
              <w:rPr>
                <w:spacing w:val="-2"/>
              </w:rPr>
              <w:t xml:space="preserve"> </w:t>
            </w:r>
            <w:r>
              <w:t>декларацію,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доопрацювання.</w:t>
            </w:r>
          </w:p>
        </w:tc>
      </w:tr>
      <w:tr w:rsidR="002D668B">
        <w:trPr>
          <w:trHeight w:val="13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left="161"/>
            </w:pPr>
            <w:r>
              <w:t>13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</w:pPr>
            <w:r>
              <w:t>Результат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9"/>
              </w:rPr>
              <w:t xml:space="preserve"> </w:t>
            </w:r>
            <w:r>
              <w:t>адміністративної</w:t>
            </w:r>
            <w:r>
              <w:rPr>
                <w:spacing w:val="-7"/>
              </w:rPr>
              <w:t xml:space="preserve"> </w:t>
            </w:r>
            <w:r>
              <w:t>послуги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right="36"/>
              <w:jc w:val="both"/>
            </w:pPr>
            <w:r>
              <w:t>Реєстрація</w:t>
            </w:r>
            <w:r>
              <w:rPr>
                <w:spacing w:val="1"/>
              </w:rPr>
              <w:t xml:space="preserve"> </w:t>
            </w:r>
            <w:r>
              <w:t>декларації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матеріально-</w:t>
            </w:r>
            <w:r>
              <w:rPr>
                <w:spacing w:val="-52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суб'єкта</w:t>
            </w:r>
            <w:r>
              <w:rPr>
                <w:spacing w:val="1"/>
              </w:rPr>
              <w:t xml:space="preserve"> </w:t>
            </w:r>
            <w:r>
              <w:t>господарю</w:t>
            </w:r>
            <w:r>
              <w:t>вання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питань</w:t>
            </w:r>
            <w:r>
              <w:rPr>
                <w:spacing w:val="-2"/>
              </w:rPr>
              <w:t xml:space="preserve"> </w:t>
            </w:r>
            <w:r>
              <w:t>пожежної</w:t>
            </w:r>
            <w:r>
              <w:rPr>
                <w:spacing w:val="-3"/>
              </w:rPr>
              <w:t xml:space="preserve"> </w:t>
            </w:r>
            <w:r>
              <w:t>безпек</w:t>
            </w:r>
            <w:bookmarkStart w:id="19" w:name="page3R_mcid100"/>
            <w:bookmarkEnd w:id="19"/>
            <w:r>
              <w:t>и.</w:t>
            </w:r>
          </w:p>
          <w:p w:rsidR="002D668B" w:rsidRDefault="000709D4">
            <w:pPr>
              <w:pStyle w:val="TableParagraph"/>
              <w:spacing w:before="0"/>
              <w:ind w:right="38"/>
              <w:jc w:val="both"/>
            </w:pPr>
            <w:r>
              <w:t>Декларація</w:t>
            </w:r>
            <w:r>
              <w:rPr>
                <w:spacing w:val="1"/>
              </w:rPr>
              <w:t xml:space="preserve"> </w:t>
            </w:r>
            <w:r>
              <w:t>реєструється</w:t>
            </w:r>
            <w:r>
              <w:rPr>
                <w:spacing w:val="1"/>
              </w:rPr>
              <w:t xml:space="preserve"> </w:t>
            </w:r>
            <w:r>
              <w:t>ДСНС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територіальним</w:t>
            </w:r>
            <w:r>
              <w:rPr>
                <w:spacing w:val="-1"/>
              </w:rPr>
              <w:t xml:space="preserve"> </w:t>
            </w:r>
            <w:r>
              <w:t>органом.</w:t>
            </w:r>
          </w:p>
        </w:tc>
      </w:tr>
      <w:tr w:rsidR="002D668B">
        <w:trPr>
          <w:trHeight w:val="16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left="161"/>
            </w:pPr>
            <w:r>
              <w:t>14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</w:pPr>
            <w:r>
              <w:t>Способи</w:t>
            </w:r>
            <w:r>
              <w:rPr>
                <w:spacing w:val="-8"/>
              </w:rPr>
              <w:t xml:space="preserve"> </w:t>
            </w:r>
            <w:r>
              <w:t>отримання</w:t>
            </w:r>
            <w:r>
              <w:rPr>
                <w:spacing w:val="-9"/>
              </w:rPr>
              <w:t xml:space="preserve"> </w:t>
            </w:r>
            <w:r>
              <w:t>відповіді</w:t>
            </w:r>
            <w:r>
              <w:rPr>
                <w:spacing w:val="-10"/>
              </w:rPr>
              <w:t xml:space="preserve"> </w:t>
            </w:r>
            <w:r>
              <w:t>(результату)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8B" w:rsidRDefault="000709D4">
            <w:pPr>
              <w:pStyle w:val="TableParagraph"/>
              <w:ind w:right="37"/>
              <w:jc w:val="both"/>
            </w:pPr>
            <w:r>
              <w:t>Перший примірник декларації зберігається у ДСНС</w:t>
            </w:r>
            <w:r>
              <w:rPr>
                <w:spacing w:val="1"/>
              </w:rPr>
              <w:t xml:space="preserve"> </w:t>
            </w:r>
            <w:r>
              <w:t>або її територіальному органі, другий примірник 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1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 після реєстрації</w:t>
            </w:r>
            <w:r>
              <w:rPr>
                <w:spacing w:val="1"/>
              </w:rPr>
              <w:t xml:space="preserve"> </w:t>
            </w:r>
            <w:r>
              <w:t>передається</w:t>
            </w:r>
            <w:r>
              <w:rPr>
                <w:spacing w:val="1"/>
              </w:rPr>
              <w:t xml:space="preserve"> </w:t>
            </w:r>
            <w:r>
              <w:t>суб'єкту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52"/>
              </w:rPr>
              <w:t xml:space="preserve"> </w:t>
            </w:r>
            <w:r>
              <w:t>державному адміністратору з відміткою про дату і</w:t>
            </w:r>
            <w:r>
              <w:rPr>
                <w:spacing w:val="1"/>
              </w:rPr>
              <w:t xml:space="preserve"> </w:t>
            </w: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реєстрації</w:t>
            </w:r>
          </w:p>
        </w:tc>
      </w:tr>
    </w:tbl>
    <w:p w:rsidR="000709D4" w:rsidRDefault="000709D4"/>
    <w:sectPr w:rsidR="000709D4">
      <w:pgSz w:w="11910" w:h="16840"/>
      <w:pgMar w:top="68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E55BA"/>
    <w:multiLevelType w:val="hybridMultilevel"/>
    <w:tmpl w:val="FEAE1F82"/>
    <w:lvl w:ilvl="0" w:tplc="108E6CF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D0815F8">
      <w:numFmt w:val="bullet"/>
      <w:lvlText w:val="•"/>
      <w:lvlJc w:val="left"/>
      <w:pPr>
        <w:ind w:left="1132" w:hanging="164"/>
      </w:pPr>
      <w:rPr>
        <w:rFonts w:hint="default"/>
        <w:lang w:val="uk-UA" w:eastAsia="en-US" w:bidi="ar-SA"/>
      </w:rPr>
    </w:lvl>
    <w:lvl w:ilvl="2" w:tplc="1424F56C">
      <w:numFmt w:val="bullet"/>
      <w:lvlText w:val="•"/>
      <w:lvlJc w:val="left"/>
      <w:pPr>
        <w:ind w:left="2145" w:hanging="164"/>
      </w:pPr>
      <w:rPr>
        <w:rFonts w:hint="default"/>
        <w:lang w:val="uk-UA" w:eastAsia="en-US" w:bidi="ar-SA"/>
      </w:rPr>
    </w:lvl>
    <w:lvl w:ilvl="3" w:tplc="B8B69F18">
      <w:numFmt w:val="bullet"/>
      <w:lvlText w:val="•"/>
      <w:lvlJc w:val="left"/>
      <w:pPr>
        <w:ind w:left="3157" w:hanging="164"/>
      </w:pPr>
      <w:rPr>
        <w:rFonts w:hint="default"/>
        <w:lang w:val="uk-UA" w:eastAsia="en-US" w:bidi="ar-SA"/>
      </w:rPr>
    </w:lvl>
    <w:lvl w:ilvl="4" w:tplc="F454CD44">
      <w:numFmt w:val="bullet"/>
      <w:lvlText w:val="•"/>
      <w:lvlJc w:val="left"/>
      <w:pPr>
        <w:ind w:left="4170" w:hanging="164"/>
      </w:pPr>
      <w:rPr>
        <w:rFonts w:hint="default"/>
        <w:lang w:val="uk-UA" w:eastAsia="en-US" w:bidi="ar-SA"/>
      </w:rPr>
    </w:lvl>
    <w:lvl w:ilvl="5" w:tplc="1F6030B8">
      <w:numFmt w:val="bullet"/>
      <w:lvlText w:val="•"/>
      <w:lvlJc w:val="left"/>
      <w:pPr>
        <w:ind w:left="5183" w:hanging="164"/>
      </w:pPr>
      <w:rPr>
        <w:rFonts w:hint="default"/>
        <w:lang w:val="uk-UA" w:eastAsia="en-US" w:bidi="ar-SA"/>
      </w:rPr>
    </w:lvl>
    <w:lvl w:ilvl="6" w:tplc="4EA0C9A6">
      <w:numFmt w:val="bullet"/>
      <w:lvlText w:val="•"/>
      <w:lvlJc w:val="left"/>
      <w:pPr>
        <w:ind w:left="6195" w:hanging="164"/>
      </w:pPr>
      <w:rPr>
        <w:rFonts w:hint="default"/>
        <w:lang w:val="uk-UA" w:eastAsia="en-US" w:bidi="ar-SA"/>
      </w:rPr>
    </w:lvl>
    <w:lvl w:ilvl="7" w:tplc="782A4472">
      <w:numFmt w:val="bullet"/>
      <w:lvlText w:val="•"/>
      <w:lvlJc w:val="left"/>
      <w:pPr>
        <w:ind w:left="7208" w:hanging="164"/>
      </w:pPr>
      <w:rPr>
        <w:rFonts w:hint="default"/>
        <w:lang w:val="uk-UA" w:eastAsia="en-US" w:bidi="ar-SA"/>
      </w:rPr>
    </w:lvl>
    <w:lvl w:ilvl="8" w:tplc="1E4C8D9C">
      <w:numFmt w:val="bullet"/>
      <w:lvlText w:val="•"/>
      <w:lvlJc w:val="left"/>
      <w:pPr>
        <w:ind w:left="8221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8B"/>
    <w:rsid w:val="000709D4"/>
    <w:rsid w:val="002D668B"/>
    <w:rsid w:val="00E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09BC-4FC7-4501-A8B7-E2B21EE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19" w:right="69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right="49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p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p@mk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p@mkrada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krada.gov.ua/" TargetMode="External"/><Relationship Id="rId10" Type="http://schemas.openxmlformats.org/officeDocument/2006/relationships/hyperlink" Target="mailto:depap@mk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ap@mk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2023-04-03T12:18:00Z</dcterms:created>
  <dcterms:modified xsi:type="dcterms:W3CDTF">2023-04-03T12:18:00Z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